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CF" w:rsidRDefault="005A39CF" w:rsidP="00782564">
      <w:pPr>
        <w:ind w:firstLine="85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bookmarkStart w:id="0" w:name="OLE_LINK1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CF3629" wp14:editId="685DA7AC">
                <wp:simplePos x="0" y="0"/>
                <wp:positionH relativeFrom="column">
                  <wp:posOffset>-321310</wp:posOffset>
                </wp:positionH>
                <wp:positionV relativeFrom="paragraph">
                  <wp:posOffset>1869440</wp:posOffset>
                </wp:positionV>
                <wp:extent cx="706755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A39CF" w:rsidRPr="005A39CF" w:rsidRDefault="005A39CF" w:rsidP="005A39CF">
                            <w:pPr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bookmarkStart w:id="1" w:name="_GoBack"/>
                            <w:r w:rsidRPr="005A39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5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Тема по самообразованию учителя начальных классов </w:t>
                            </w:r>
                          </w:p>
                          <w:p w:rsidR="005A39CF" w:rsidRPr="005A39CF" w:rsidRDefault="005A39CF" w:rsidP="005A39CF">
                            <w:pPr>
                              <w:ind w:firstLine="851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A39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Меджидовой Аминат </w:t>
                            </w:r>
                            <w:proofErr w:type="spellStart"/>
                            <w:r w:rsidRPr="005A39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Биякаевны</w:t>
                            </w:r>
                            <w:proofErr w:type="spellEnd"/>
                          </w:p>
                          <w:p w:rsidR="005A39CF" w:rsidRPr="005A39CF" w:rsidRDefault="005A39CF" w:rsidP="005A39CF">
                            <w:pPr>
                              <w:ind w:firstLine="851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48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bookmarkEnd w:id="1"/>
                          <w:p w:rsidR="005A39CF" w:rsidRPr="005A39CF" w:rsidRDefault="005A39CF" w:rsidP="005A39CF">
                            <w:pPr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39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«Повышение качества чтения и письма </w:t>
                            </w:r>
                          </w:p>
                          <w:p w:rsidR="005A39CF" w:rsidRPr="005A39CF" w:rsidRDefault="005A39CF" w:rsidP="005A39CF">
                            <w:pPr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39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у младших школьников, </w:t>
                            </w:r>
                          </w:p>
                          <w:p w:rsidR="005A39CF" w:rsidRPr="005A39CF" w:rsidRDefault="005A39CF" w:rsidP="005A39CF">
                            <w:pPr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A39CF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z w:val="72"/>
                                <w:szCs w:val="2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имеющих недостатки в звуковом анализе слов»</w:t>
                            </w:r>
                          </w:p>
                          <w:p w:rsidR="005A39CF" w:rsidRPr="005A39CF" w:rsidRDefault="005A39CF" w:rsidP="005A39CF">
                            <w:pPr>
                              <w:ind w:firstLine="851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0000" w:themeColor="text1"/>
                                <w:spacing w:val="10"/>
                                <w:sz w:val="96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25.3pt;margin-top:147.2pt;width:556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" filled="f" stroked="f">
                <v:fill o:detectmouseclick="t"/>
                <v:textbox style="mso-fit-shape-to-text:t">
                  <w:txbxContent>
                    <w:p w:rsidR="005A39CF" w:rsidRPr="005A39CF" w:rsidRDefault="005A39CF" w:rsidP="005A39CF">
                      <w:pPr>
                        <w:ind w:firstLine="85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bookmarkStart w:id="2" w:name="_GoBack"/>
                      <w:r w:rsidRPr="005A39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5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Тема по самообразованию учителя начальных классов </w:t>
                      </w:r>
                    </w:p>
                    <w:p w:rsidR="005A39CF" w:rsidRPr="005A39CF" w:rsidRDefault="005A39CF" w:rsidP="005A39CF">
                      <w:pPr>
                        <w:ind w:firstLine="851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5A39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Меджидовой Аминат </w:t>
                      </w:r>
                      <w:proofErr w:type="spellStart"/>
                      <w:r w:rsidRPr="005A39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Биякаевны</w:t>
                      </w:r>
                      <w:proofErr w:type="spellEnd"/>
                    </w:p>
                    <w:p w:rsidR="005A39CF" w:rsidRPr="005A39CF" w:rsidRDefault="005A39CF" w:rsidP="005A39CF">
                      <w:pPr>
                        <w:ind w:firstLine="851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48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  <w:bookmarkEnd w:id="2"/>
                    <w:p w:rsidR="005A39CF" w:rsidRPr="005A39CF" w:rsidRDefault="005A39CF" w:rsidP="005A39CF">
                      <w:pPr>
                        <w:ind w:firstLine="85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72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39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72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«Повышение качества чтения и письма </w:t>
                      </w:r>
                    </w:p>
                    <w:p w:rsidR="005A39CF" w:rsidRPr="005A39CF" w:rsidRDefault="005A39CF" w:rsidP="005A39CF">
                      <w:pPr>
                        <w:ind w:firstLine="85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72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39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72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у младших школьников, </w:t>
                      </w:r>
                    </w:p>
                    <w:p w:rsidR="005A39CF" w:rsidRPr="005A39CF" w:rsidRDefault="005A39CF" w:rsidP="005A39CF">
                      <w:pPr>
                        <w:ind w:firstLine="85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72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A39CF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z w:val="72"/>
                          <w:szCs w:val="2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имеющих недостатки в звуковом анализе слов»</w:t>
                      </w:r>
                    </w:p>
                    <w:p w:rsidR="005A39CF" w:rsidRPr="005A39CF" w:rsidRDefault="005A39CF" w:rsidP="005A39CF">
                      <w:pPr>
                        <w:ind w:firstLine="851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0000" w:themeColor="text1"/>
                          <w:spacing w:val="10"/>
                          <w:sz w:val="96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br w:type="page"/>
      </w:r>
    </w:p>
    <w:p w:rsidR="0059349B" w:rsidRPr="002C3FF9" w:rsidRDefault="00644C9E" w:rsidP="00782564">
      <w:pPr>
        <w:ind w:firstLine="85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lastRenderedPageBreak/>
        <w:t xml:space="preserve">«Повышение качества чтения и письма </w:t>
      </w:r>
    </w:p>
    <w:p w:rsidR="0059349B" w:rsidRPr="002C3FF9" w:rsidRDefault="00644C9E" w:rsidP="00782564">
      <w:pPr>
        <w:ind w:firstLine="85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у младших школьников, </w:t>
      </w:r>
    </w:p>
    <w:p w:rsidR="00644C9E" w:rsidRPr="002C3FF9" w:rsidRDefault="00644C9E" w:rsidP="00782564">
      <w:pPr>
        <w:ind w:firstLine="851"/>
        <w:jc w:val="center"/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имеющих недостатки в звуковом анализе слов»</w:t>
      </w:r>
    </w:p>
    <w:bookmarkEnd w:id="0"/>
    <w:p w:rsidR="00644C9E" w:rsidRPr="002C3FF9" w:rsidRDefault="00644C9E" w:rsidP="00782564">
      <w:pPr>
        <w:pStyle w:val="a7"/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последние годы отмечается значительный рост количества детей с различными трудностями обучения. Причины вызывающие эти трудности многозначны, решить их быстро невозможно.</w:t>
      </w: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Одной из распространённых причин неуспеваемости учащихся начальных классов общеобразовательной школы являются разнообразные нарушения устной и письменной речи, которые нередко затрудняют овладение правильным чтением и грамотным письмом.</w:t>
      </w: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Установлено, что 1/3 учащихся с дефектами речи являются неуспевающими или слабоуспевающими по родному языку. Это, прежде всего дети, у которых недостатки произношения сопровождаются недоразвитием процессов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фонемообразования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При этом наблюдаются не только нарушения внятности речи, но и аномальное овладение звуковым составом слова. Эти отклонения в речевом развитии носят различный характер и по-разному сказываются на общем развитии ребёнка, однако отставание в учёбе неизбежно, если логопату своевременно не оказать логопедическую помощь.</w:t>
      </w: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Дети-логопаты страдают пониженной способностью анализировать явления языка. Они не всегда умеют подмечать и выделять звуковые, морфологические и синтаксические элементы речи и наблюдается </w:t>
      </w:r>
      <w:proofErr w:type="gram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недостаточная</w:t>
      </w:r>
      <w:proofErr w:type="gram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сформированность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слухоречевой памяти и внимания, навыков самоконтроля. Перечисленные особенности препятствуют полноценной учебной деятельности и ведут к стойкой неуспеваемости. Поэтому необходимо своевременно выявлять таких детей и как можно раньше оказывать им соответствующую помощь, которая должна быть направлена на устранение у учащихся имеющихся пробелов в развитии устной и письменной речи и обусловленных ими затруднений в овладении программным материалом. </w:t>
      </w: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 выявлять таких детей нужно в дошкольном возрасте, объясняя родителям о дальнейших трудностях</w:t>
      </w:r>
      <w:r w:rsidR="00D1670D"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учебной деятельности. И на помощь приходит логопед. 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Основным здесь является развитие и совершенствование устной речи детей и, прежде всего, формирование у них правильного произношения, фонематических обобщений, на базе которых осуществляется коррекция письма и чтения.</w:t>
      </w: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Проблема нарушений чтения и письма рассматривается уже более 100 лет, но до сих пор является одной </w:t>
      </w:r>
      <w:proofErr w:type="gram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</w:t>
      </w:r>
      <w:proofErr w:type="gram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наиболее актуальных и сложнейших в логопедии, так как является весьма распространённым явлением (Бельгия-5%, Британия-4%, Греция-5%, Финляндия-10%).</w:t>
      </w:r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Современные знания о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дисграфии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дислексии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(нарушения письма и чтения) в нашей стране связаны, главным образом с идеями В.И.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Лурия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Р.Е. Левиной, Л.Ф. Спировой, В.Н.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Винарской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Н.А. Никашиной, которые более чем полвека лежат в основе отечественной теории и практики изучения нарушений письма и чтения у детей и взрослых, сохраняя своё значение и теперь.</w:t>
      </w:r>
      <w:proofErr w:type="gramEnd"/>
    </w:p>
    <w:p w:rsidR="00C62DFD" w:rsidRPr="002C3FF9" w:rsidRDefault="00C62DFD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В настоящее время проблемой нарушения чтения и письма занимаются Р.И.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Лалаева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В.И. Городилова, М.З. Кудрявцева, А.Н. Корнев, продолжается дальнейшая разработка и интенсивное накопление сведений и экспериментальных данных, позволяющих определить причины и патогенез возникновения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дисграфий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дислексий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совершенствовать систему коррекционной работы.</w:t>
      </w:r>
    </w:p>
    <w:p w:rsidR="00644C9E" w:rsidRPr="002C3FF9" w:rsidRDefault="00644C9E" w:rsidP="00782564">
      <w:pPr>
        <w:shd w:val="clear" w:color="auto" w:fill="FFFFFF"/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Какие задания можно применять учителю начальных классов?</w:t>
      </w:r>
    </w:p>
    <w:p w:rsidR="00D1670D" w:rsidRPr="002C3FF9" w:rsidRDefault="00D1670D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62314E" w:rsidRPr="002C3FF9" w:rsidRDefault="00644C9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взять задания </w:t>
      </w:r>
      <w:r w:rsidR="0062314E"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методов комплексной нейропсихологической коррекции, предложенной А.В. Семенович.</w:t>
      </w: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предложенных Семенович А.В. заданий были отобраны те, которые посчитались удобными для выполнения в классе. Кроме основной своей задачи формирования реципрокных взаимодействий задания сыграли ещё и роль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физминутки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14E" w:rsidRPr="002C3FF9" w:rsidRDefault="0062314E" w:rsidP="00782564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Упражнения сидя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Отработка сочетанных движений глаз, языка и рук сначала выполняется в свободном темпе, а затем — под хлопки взрослого, ритмичную музыку и т.п.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1. Язык фиксирован в одном из положений: сильно сжатые челюсти; максимально открытый рот, язык спрятан; сильно открытый рот, максимально высунутый вперед язык. Выполняются сочетанные движения рук и глаз: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руки лежат на коленях параллельно друг другу; попеременно то правая рука ударяет по правому колену, то левая — по левому, одновременно с ударом выполняется движение глаз в одноименную с рукой, затем в противоположную от руки сторону; б) перекрещенные руки лежат на коленях;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попеременно то правая рука ударяет по левому колену, то левая — по правому, одновременно с ударом выполняется движение глаз в одноименную с рукой, а затем в противоположную от руки сторону.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Взгляд фиксирован прямо перед собой. Выполняются сочетанные движения языка и рук аналогично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описанным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упр. 1.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3. Сочетанные движения рук, глаз и языка. Сначала руки располагаются на коленях параллельно друг другу, а затем перекрещиваются. Ребенок попеременно хлопает ладонями по коленям, при этом глаза и язык двигаются следующим образом: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глаза вместе с языком двигаются сначала за ладонью, затем от нее;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б) глаза фиксированы прямо перед собой, язык двигается за ладонью,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от нее;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в) язык фиксирован в одном из приведенных выше положений, глаза двигаются за ладонью, от нее;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глаза двигаются за ладонью, язык — от нее;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д) язык двигается за ладонью, глаза — от нее.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4. Руки, сжатые в кулак, лежат на коленях (вытянуты вперед; в стороны), большие пальцы вверх. Движения руками выполняются однонаправлено и разнонаправлено с глазами и языком. Это же упражнение выполняется стоя с опущенными, поднятыми, вытянутыми вперед или в стороны руками</w:t>
      </w:r>
    </w:p>
    <w:p w:rsidR="0062314E" w:rsidRPr="002C3FF9" w:rsidRDefault="0062314E" w:rsidP="00782564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Упражнения стоя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1. Перекрестные и односторонние движения. На первом этапе ребенок предлагалось медленно шагать, попеременно касаясь то правой, то левой рукой до противоположного колена (перекрестные движения). На этапе освоения упражнения отсчитывалось 12 раз в медленном темпе. На втором этапе ребенок также шагает, но уже касаясь одноименного колена (односторонние движения). Так же 12 раз. На третьем и пятом этапах — перекрестные движения, на четвертом — односторонние.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Обязательным условием было — начинать и заканчивать упражнение перекрестными движениями. После того как ребенок освоил данное упражнение под счет, предлагалось ему вести счет самостоятельно — считая контролируя последовательность и переключение с движения на движение. Более сложный вариант этого упражнения — нагрузка зрительного анализатора, когда ребенок следит глазами за предметом, который перемещает педагог, или когда ребенок переводит глаза по словесной инструкции.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"Цыганочка". И. п. — поставить ноги на ширине плеч, руки опущены.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Дотронуться правой рукой до поднятого левого колена, вернуться в и.п., затем сзади дотронуться левой рукой до правой пятки (согнутая в колене правая нога отводится назад).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Вернуться в и.п. Повторить соответственно для левой руки и правого колена и правой руки и левой пятки. Повторить весь цикл 3 раза.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Рисование на доске, стене, листе бумаги сначала поочередно каждой рукой, а затем одновременно обеими. Чрезвычайно важно, чтобы двигались обе руки — в одну сторону,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противоположные, навстречу друг другу и т.д.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Сначала ребенок рисует прямые линии — вертикальные, горизонтальные, наклонные; затем — разнообразные круги, овалы, восьмерки и орнаменты в разных положениях; одинаковые и разные фигуры на левой и правой половинах листа (вначале — ближе к центру, затем — ближе к краям листа); одно симметрично расположенное изображение; законченный сюжетный рисунок.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Отмечалась необходимость отработки каждого из упражнений сначала каждой рукой отдельно, а уже потом двумя руками вместе.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4. "Ладушки". Эта игра одной из первых появляется в опыте любого ребёнка. Если он с ней не знаком — научите его играть сначала в классическом варианте. Затем усложните задачу: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 а) хлопок в ладоши, хлопок двумя руками с партнером (руки у обоих перекрещены), хлопок, хлопок с партнером — "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левая—правая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", хлопок, хлопок с партнером — "правая—левая". Далее увеличивается число движений за счет соединения классического и данного вариантов;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б) "кулак—ладонь": руки ребенка все время повернуты ладонями друг к другу; хлопок в ладоши, удар кулака о ладонь, хлопок, удар другой ладони о кулак. Играя в паре, ребенок после хлопка удар "кулак—ладонь" делает с партнером. Еще более сложный вариант — удар "кулак—ладонь" делается с партнером перекрещенными руками (впереди то левая, то правая рука);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в) "ладушки" с разворотами ладоней: классический вариант, в котором хлопки с партнером осуществляются так, что одна ладонь ребенка смотрит вниз, а другая — вверх (или ставятся друг на друга ребрами);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г) после хлопка ребенок "здоровается" с партнером, как в классическом варианте, соприкасаясь с ним стопами, коленями, бедрами, локтями, плечами.</w:t>
      </w:r>
      <w:proofErr w:type="gramEnd"/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Ребенку предлагалось встать у стены, расставить ноги на ширине плеч, ладони положить на стене на уровне глаз. Ребенок передвигался вдоль стены на 3 — 5 м вправо, а затем — влево. Сначала двигаются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одноименные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, а потом противоположные рука и нога: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руки и ноги параллельны;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б) руки перекрещены, ноги параллельны;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в) ноги перекрещены, руки параллельны;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г) руки перекрещены, ноги перекрещены.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 более сложном варианте это упражнение выполняется с вытянутыми вверх руками; ребенок при этом смотрит прямо перед собой или закрывает глаза.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6. Прыжки на месте на двух ногах: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чередование прыжков: ноги врозь (предмет, например мяч, лежит на полу между стопами ног) и ноги вместе (предмет — то у носков, то у пяток ног);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чередование прыжков ноги врозь и ноги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, поочередно правая и левая нога впереди (предмет, например гимнастическая палка, лежит между стопами ног).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 Это же упражнение сначала выполнялось с движением рук в ту же сторону, что и ноги, затем —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противоположную.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7. Прыжки с продвижением, в качестве ориентира используется линия на полу между стопами ног: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чередование прыжков ноги врозь и ноги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(поочередно впереди то правая, то левая нога); то же, но с аналогичным движением рук, вытянутых прямо перед собой, — сверху рука, одноименная (противоположная) стоящей впереди ноге;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чередование прыжков ноги врозь, руки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перед собой и ноги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скрестно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, руки перед собой параллельно друг другу.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Это же упражнение выполняется с движением рук в ту же сторону, что и ноги, затем движения выполняются разнонаправлено.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8. Беговые упражнения с прямым и перекрестным перешагиванием через гимнастические палки, уложенные параллельно друг другу, под углом — в виде ломаной линии; по ориентирам (меловая разметка, кольца и т.д.).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Следующий блок упражнений может выполняться лежа, сидя или стоя. Необходимо каждое из них делать в три этапа: 1) руки прямые (опущены, подняты или вытянуты);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кисти фиксированы на плечах, локти свободны; 3) руки прижаты к груди, кисти свободны.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"Птенчики". Рот широко открывается — так, чтобы тянулись уголки рта, а затем плотно закрывается. Руки согнуты в локтях, ладони на уровне плеч, разжимать и сжимать кулаки, одновременно открывая и закрывая рот, и наоборот: сжимая кулак, открывать рот.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Удерживать рот открытым (2-3 с), согласовывая это с движением рук.</w:t>
      </w:r>
      <w:proofErr w:type="gramEnd"/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10. "Жало змеи". Ребенок изображает языком жало змеи, резко выкидывая язык вперед с силой (до боли). Затем одновременно с языком жало змеи имитируют руки (согнутые в локтях руки выбрасываются вперед и возвращаются в исходное положение). Затем руки и язык двигаются разнонаправлено.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11. "Обезьянка". Ребенок изображает обезьянку, которая гримасничает перед зеркалом: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двигает нижней челюстью вперед-назад; то же — с одновременным движением рук вперед-назад; затем руки и челюсть двигаются разнонаправлено;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6) двигает челюсть вправо-влево; то же — с перемещением рук в ту же сторону, что и челюсть; затем руки и челюсть двигаются в разные стороны;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в) язык и челюсть двигаются в одну сторону, затем в разные стороны;</w:t>
      </w:r>
    </w:p>
    <w:p w:rsidR="00D1670D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одновременное движение глаз и челюсти в одну сторону, а затем в разные стороны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12. "Трубочка". Ребенок вытягивает губы "трубочкой" вперед, а затем растягивает их в улыбке. Это упражнение выполняется: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с одновременным вытягиванием рук вперед, когда ребенок делает "трубочку" и приведением ладоней к плечам во время выполнения "улыбки"; затем — наоборот: "трубочка" — руки к плечам (груди), "улыбка" — руки вверх (вперед) и т.д.;</w:t>
      </w:r>
      <w:proofErr w:type="gramEnd"/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б) вытягивание губ "трубочкой" вправо и влево; то же — с одновременным перемещением рук в ту же сторону, что и губы, а затем — с движением рук в противоположную сторону (например, губы — вправо, руки — влево);</w:t>
      </w:r>
      <w:proofErr w:type="gramEnd"/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вытягивание губ "трубочкой" вправо и влево с одновременным движением языка в ту же сторону, затем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противоположную;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г) вытягивание губ "трубочкой" вправо и влево с одновременными движениями глаз в ту же, а затем в противоположную сторону;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д) вытянутые губы "трубочкой" вращать по кругу (направо, затем налево).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13. "Качели". Ребенок изображает языком движение качелей: поднимает язык вверх, опускает его вниз; то же — с одновременным движением рук сначала в ту же, что и язык, а затем в противоположную ему сторону. Те же движения языка сочетать с движениями глаз.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14. "Часы". Движение языка к уголкам рта направо и налево-, то же — с одновременным перемещением рук в ту же сторону, что и язык, а затем в противоположную ему сторону. Сочетать движения языка с движениями глаз.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"Хомяк". Ребенок изображает хомяка, который идет по лесу.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Вот какой он сытый (облизаться, надуть обе щеки, развести руки), а такой — голодный (втянуть щеки, пощелкать зубами, обнять себя).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Идет и гоняет зерно из одной щеки в другую (поочередно надувать щеки в такт с руками). Влез в узкую норку и выплюнул зерно (бить кулачками по надутым щекам, с силой и шумом выдохнуть). Это задание необходимо дополнить любыми выразительными движениями рук, ног, всего тела.</w:t>
      </w:r>
    </w:p>
    <w:p w:rsidR="0062314E" w:rsidRPr="002C3FF9" w:rsidRDefault="0062314E" w:rsidP="00782564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Зрительная память.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1."Шапка-невидимка". В течение 3 сек. надо запомнить все предметы, собранные под шапкой, которая на это время поднимается, а затем перечислить их.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"Запомни и найди". Были приготовлены таблицы с изображением предметов, геометрических фигур. Ребенку показывались на 4—5сек. карточку с </w:t>
      </w: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изображением предметов и предлагалось запомнить их, чтобы затем отыскать среди других в нижней части таблицы. То же — с геометрическими фигурами.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Между запоминанием и отыскиванием изображений следует делать паузы разной длительности (от 5 с до 5 мин), причем паузы могут быть как "пустыми", так и заполненными какой-либо деятельностью (например, рисованием, рассказыванием стихотворения, повторением алфавита или таблицы умножения, выполнением физических упражнений и т.д.).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3. "Запомни точно". А. Был приготовлен лист бумаги с 15 - 20 геометрическими фигурами, различными по размеру и форме (большие и маленькие круги, квадраты, треугольники, звезды, снежинки и тому подобное). Ребенка просили запомнить только большие (маленькие) фигурки, только округлые фигуры и т. п. Затем найти их на другом бланке.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Б. Был приготовлен бланк с правильными и перевернутыми (сверху вниз, справа налево) фигурками, цифрами или буквами (более сложным будет смешанный вариант); Ребенка просили запомнить только правильные (только перевернутые) фигурки (цифры, буквы), а затем найти и/или нарисовать их.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Время запоминания — 15 — 20 с. Количество запоминаемых элементов — от 5 до 10.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4. "Запомни и нарисуй". Для этого задания были подготовлены образцы для запоминания на отдельных листах бумаги, а также лист бумаги и карандаш. Ребенка просили внимательно посмотреть на образец и запомнить его. Затем предлагалось нарисовать по памяти эти фигурки в том же порядке. Предполагаемое время показа для первой последовательности - 2с. для второй — 3 - 4с, для пятой — 6-7с.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5 "Восстанови порядок". Были приготовлены 10 игрушек (предметов), разложенных в случайном порядке. Ребенку предлагалось запомнить их расположение (15 — 20 с). Затем он отворачивается, а педагог меняет несколько игрушек (предметов) местами. Ребенок должен восстановить все в первоначальном виде. В другом варианте эти эталоны выстраиваются в ряд; педагог меняет местами их порядок в ряду. Это задание может выполняться, как и предыдущее, на любом материале (предметы, цветы, животные, буквы и т.д.).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 Дети встают полукругом; задача ведущего-ребенка — запомнить порядок расположения детей. Первый вариант — он отворачивается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 называет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 по порядку, второй вариант — педагог изменяет порядок,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переставляя не более 3 — 5 детей, а ребенок его восстанавливает. 7. Дети замирают в разных позах; ведущий внимательно их осматривает и запоминает позы детей и их одежду. Затем он выходит из комнаты, а психолог производит не более 3 </w:t>
      </w: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— 5 изменений в позах и одежде детей. Задача ведущего — вернуть все в исходное положение.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8. "Запомни фигуры". По набору карточек с различными изображениями ребенку объяснялось, что для того, чтобы хорошо запомнить материал, можно использовать такой прием, как классификация, т. е. объединение в группы похожих чем-то предметов.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Например, чтобы запомнить ряд геометрических фигур, их надо разделить на группы. На бланке могут быть изображены треугольники, круги, квадраты, перечеркнутые по-разному. Таким образом, эти фигуры можно разделить на группы в зависимости от их формы и/или типа перечеркивания. Теперь их легко запомнить и воспроизвести.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9."Вспомни пару". По бланкам с фигурами для запоминания и воспроизведения ребенку объяснялось, как ему предстоит вспомнить фигуры. Он смотрит на 1-й бланк и старается запомнить предложенные пары изображений (фигуру и знак). Затем бланк убирается и ему предлагается 2-й бланк — для воспроизведения, на котором он должен нарисовать в пустых клетках напротив каждой фигуры соответствующую ей пару.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10. "Найди пару". Материалом для игры были два одинаковых набора с изображением фигур, предметов, животных, цифр, букв, слов, цветных карточек; две колоды игральных карт (например, парой будут считаться две карты одного цвета, масти или достоинства).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Играют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два и более участников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. Парные картинки выкладываются изображением вниз в несколько рядов. Сначала первый игрок переворачивает любые две карточки, показывая всем участникам изображенные на них картинки. Все пытаются запомнить само изображение и местоположение карточек. Затем карточки возвращаются на свое место изображением вниз.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Следующий игрок проделывает то же самое, но с другими двумя карточками. Все последующие ходы участники делают с таким расчетом, чтобы за один ход открыть две одинаковые картинки. Открыв две одинаковые карточки, игрок забирает их себе и ему присуждается один фант (очко). При этом свободные места остаются пустыми (ряды не сдвигаются). Выигрывает тот, кто наберет больше фантов.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11. "Раскрась одним цветом одинаковые фигуры". Ребенку предлагается бланк с 7-20 геометрическими фигурами (треугольник, круг, квадрат и т.д.). Педагог предлагает ему показать круг, квадрат и т.д., а затем запомнить, что круги надо раскрасить желтым цветом, квадраты — красным, треугольники — зеленым и т.д.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Задание можно усложнять за счет увеличения количества и разнообразия фигур и цветов, добавления признака величины (большие и маленькие круги и т.п.), вводя в мате</w:t>
      </w:r>
      <w:r w:rsidR="00F67BBB"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риал буквы и цифры.</w:t>
      </w:r>
    </w:p>
    <w:p w:rsidR="0062314E" w:rsidRPr="002C3FF9" w:rsidRDefault="0062314E" w:rsidP="00782564">
      <w:pPr>
        <w:ind w:firstLine="85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Слухоречевая память</w:t>
      </w: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1. "Магазин". Ребенка "отправляют" в "магазин" и просят запомнить все предметы, которые надо купить. Начинают с 1—2 предметов, постепенно увеличивая их количество до 5 —7. В этой игре полезно менять роли: и взрослый, и ребенок по очереди могут быть и дочкой (или сыном), и мамой (или папой), и продавцом, который сначала выслушивает заказ покупателя, а потом идет подбирать товар. Магазины могут быть разными: "Булочная", "Молоко", "Игрушки" и любые другие.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"Пары слов". Ребенку предлагается запомнить несколько слов, предъявляя каждое из них в паре с другим словом. Например, вы называете пары "кошка—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мо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локо", "мальчик—машина", "стол—пирог" и просите запомнить вторые слова из каждой пары. Затем называете первое слово пары, а ребенок должен вспомнить и назвать второе слово. Задание можно постепенно усложнять, увеличивая количество пар слов и подбирая в пары слова с отдаленными смысловыми связями.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"Восстанови пропущенное слово".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Ребенку зачитываются 5 -слов, не связанных между собой по смыслу: корова, стол, стена, письмо, цветок, сумка, голова.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Затем ряд читается заново с пропуском одного из слов. Ребенок должен назвать пропущенное слово. Вариант задания: при повторном прочтении можно заменить одно слово другим (из одного семантического поля, например корова—теленок; близким по звучанию, например стол — стон); ребенок должен найти ошибку.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4. "Рыба, птица, зверь". Ведущий (сначала это должен быть взрослый) указывает по очереди на каждого игрока и произносит: "Рыба, птица, зверь, рыба, птица..." Тот игрок, на котором остановилась считалка, должен быстро (пока ведущий считает до трех) назвать в данном случае птицу. Если ответ правильный, ведущий продолжает игру, если ответ неверный — ребенок выбывает из игры. Названия не должны повторяться. Эту игру можно проводить в разных вариантах, когда дети называют, например, цветок, дерево и фрукт, мебель, имя.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"Повтори и продолжи". Ребенок называет какое-нибудь слово. Следующий участник игры повторяет это слово и добавляет новое. Таким образом, каждый из участников повторяет весь предыдущий ряд, добавляя в конце новое слово.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Варианты игры: составление рядов из слов одной обобщающей группы (например: ягоды, фрукты, животные, мебель, посуда и т.д.); из определений к существительному (например: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"Арбуз какой?" Ответы: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"Зеленый, полосатый, сочный, сладкий, большой, круглый, спелый, тяжелый, вкусный (и т.д.)").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Более </w:t>
      </w: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сложным является задание на составление связного рассказа, когда каждый из участников, повторяя предыдущие предложения, добавляет свое.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6. "Зашифруй предложение". Для запоминания даются короткие завершенные высказывания, например: "Волк выбежал из леса", "Дети играли во дворе" и т.д.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Попросите ребенка "зашифровать" предложение с помощью условных изображений так, чтобы запомнить его (например: волк + елка + стрелка и т.п.). В течение одного занятия рекомендуется давать для запоминания не более 2 — 3 фраз.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"Придумай, как запомнить слова". Ребенку объясняется, что, для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тоге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чтобы хорошо запомнить материал, можно использовать такой прием, как классификация, т.е. объединение в группы похожих чем-то предметов.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Теперь предложите ему запомнить набор слов, используя этот принцип: роза, вишня, тюльпан, огурец, ель, слива, дуб, гвоздика, томат, сосна, яблоко;</w:t>
      </w:r>
      <w:proofErr w:type="gramEnd"/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машина картошка самолет, огурец, троллейбус, помидор, солнце, лук, лампа поезд, фонарь, свеча.</w:t>
      </w:r>
      <w:proofErr w:type="gramEnd"/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8. "Стенограф". Для этого задания потребовались соответствующие картинки, лист бумаги и карандаш. Ребенку читается небольшой рассказ в течение 3 — 2 мин. В это время он должен обозначать: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а) события (действия) — карточками с картинками, подбирая и выкладывая их, следуя за ходом рассказа;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б) каждое предложение — чертой и затем указывать количество предложений в рассказе;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в) каждое слово — одним штрихом и затем указывать количество слов в рассказе.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"Цепочка ассоциацию".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запомнить 30 — 40 не связанных между собой слов, например: дом, кот, лес, апельсин, шкаф, змея, книга, пожар, крокодил и т.д.</w:t>
      </w:r>
      <w:proofErr w:type="gram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этого необходимо применить метод искусственных ассоциаций, который издавна использовался носителями феноменальной памяти. "Представьте себе дом, по которому ходит пушистый кот, который выпрыгивает в окно и оказывается в лесу, где на деревьях растут апельсины. Вы срываете апельсин, чистите его, и вдруг в нем оказывается шкаф, в углу которого притаилась змея, и т.д. Скрепив так между собой все слова, вы неожиданно убедитесь, что припоминаете их в нужном порядке от начала до конца". Такая тренировка, как легко понять, может быть перенесена затем на запоминание любого учебного материала</w:t>
      </w:r>
    </w:p>
    <w:p w:rsidR="0062314E" w:rsidRPr="002C3FF9" w:rsidRDefault="0062314E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10. </w:t>
      </w:r>
      <w:proofErr w:type="gram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научить ребенка таким широко известным мнемотехникам, как "Каждый охотник желает знать, где сидит фазан" очередность цветов радуга)., "Сегодня мы видим Землю много южнее склона рала и Нептун с Плутоном" (порядок расположения планет Солнечной системы) и так далее</w:t>
      </w:r>
      <w:proofErr w:type="gramEnd"/>
    </w:p>
    <w:p w:rsidR="00F67BBB" w:rsidRPr="002C3FF9" w:rsidRDefault="00F67BBB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ВЫВОДЫ</w:t>
      </w:r>
    </w:p>
    <w:p w:rsidR="00F67BBB" w:rsidRPr="002C3FF9" w:rsidRDefault="00F67BBB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Установлено, что недостатки произношения у детей часто сопровождаются затруднениями в анализе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звукослогового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состава слова: они с трудом выделяют звуки из анализируемого слова, не всегда достаточно четко дифференцируют на слух выделенный звук, смешивают его с акустически парным, не могут сравнить звуковой состав слов, отличающихся только одним звуком, и т.д.</w:t>
      </w:r>
    </w:p>
    <w:p w:rsidR="00F67BBB" w:rsidRPr="002C3FF9" w:rsidRDefault="00F67BBB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2.Устранение дефектов речи невозможно без специальной коррекции фонематического восприятия. Без умения чётко дифференцировать на слух фонемы родного языка невозможно овладевать и навыками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звукослогового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 и синтеза, усваивать грамоту. В школьном возрасте возникающие трудности овладения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звукослоговым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анализом и синтезом слов часто приводят к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дисграфии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7BBB" w:rsidRPr="002C3FF9" w:rsidRDefault="00F67BBB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3. Недостатки произношения и различения звуков — фонетико-фонематическое и фонематическое недоразвитие, обусловливающие затруднения в овладении чтением и письмом, наряду с фонетическим дефектом являются самыми распространенными у учащихся общеобразовательных школ.</w:t>
      </w:r>
    </w:p>
    <w:p w:rsidR="00F67BBB" w:rsidRPr="002C3FF9" w:rsidRDefault="00F67BBB" w:rsidP="00782564">
      <w:pPr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В процессе коррекционных занятий по формированию </w:t>
      </w:r>
      <w:proofErr w:type="spellStart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>звукослогового</w:t>
      </w:r>
      <w:proofErr w:type="spellEnd"/>
      <w:r w:rsidRPr="002C3F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анализа и синтеза надо создавать широкие возможности для самостоятельной деятельности детей, побуждать их активно и заинтересованно преодолевать имеющиеся дефекты, учить контролировать свою речь, письмо и чтение, видеть ошибки товарищей, грамотно писать и правильно читать.</w:t>
      </w:r>
    </w:p>
    <w:p w:rsidR="00782564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2C3FF9" w:rsidRPr="002C3FF9" w:rsidRDefault="002C3FF9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782564" w:rsidRPr="002C3FF9" w:rsidRDefault="00782564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</w:p>
    <w:p w:rsidR="00C62DFD" w:rsidRPr="002C3FF9" w:rsidRDefault="00C62DFD" w:rsidP="00782564">
      <w:pPr>
        <w:spacing w:after="120" w:line="240" w:lineRule="atLeast"/>
        <w:ind w:firstLine="85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C3FF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lastRenderedPageBreak/>
        <w:t>Литература: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Ахутина</w:t>
      </w:r>
      <w:proofErr w:type="spellEnd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Т.В., Иншакова О.Б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«Нейропсихологическая диагностика, обследование письма и чтения младших школьников». – Изд. Сфера, М., 2008.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Волкова Г.А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«Методика обследования нарушений речи у детей». –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Спб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РГПУ, 1993.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Грибова О.Е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«Технология организации логопедического обследования». – М.: Айрис-Пресс, 2005.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Иншакова О.Б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«Альбом для логопеда». – М: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Владос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1998.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Ковшиков В.А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«Материалы для выявления и коррекции нарушения произношения звуков». – СПБ, 1994.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Лалаева</w:t>
      </w:r>
      <w:proofErr w:type="spellEnd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Р.И., </w:t>
      </w:r>
      <w:proofErr w:type="spellStart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Венедиктова</w:t>
      </w:r>
      <w:proofErr w:type="spellEnd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Л.В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«Диагностика и коррекция нарушений чтения и письма у младших школьников». – </w:t>
      </w:r>
      <w:proofErr w:type="gram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.: Союз, 2001.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«Психолого-медико-педагогическое сопровождение ребёнка с ограниченными возможностями здоровья». Методическое пособие/ авт.-сост.: Л.И.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Загляда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Г.А. Спирина, А.Н. Климова, А.В. Толкачёва – Кемерово: Изд-во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КРИПКиПРО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2007.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Садовникова</w:t>
      </w:r>
      <w:proofErr w:type="spellEnd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И.Н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«Нарушение письменной речи и их преодоление у младших школьников».– М, 1995.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Смирнова И.А 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«Диагностика нарушений развития речи». – </w:t>
      </w:r>
      <w:proofErr w:type="gram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.: Детство-Пресс, 2007.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Шипицина</w:t>
      </w:r>
      <w:proofErr w:type="spellEnd"/>
      <w:r w:rsidRPr="002C3FF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 xml:space="preserve"> Л.М</w:t>
      </w: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«Психолого-медико-педагогическая консультация». – </w:t>
      </w:r>
      <w:proofErr w:type="gram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С-Пб</w:t>
      </w:r>
      <w:proofErr w:type="gram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.: «Детство-Пресс» 2002.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Ястребова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А.В., Бессонова Т.П. «Как помочь детям с недостатками речевого развития» Пособие для учителя. – М.: </w:t>
      </w:r>
      <w:proofErr w:type="spellStart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Аркти</w:t>
      </w:r>
      <w:proofErr w:type="spellEnd"/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1999.</w:t>
      </w:r>
    </w:p>
    <w:p w:rsidR="00C62DFD" w:rsidRPr="002C3FF9" w:rsidRDefault="00C62DFD" w:rsidP="0078256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tLeast"/>
        <w:ind w:left="0" w:firstLine="85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C3FF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Интернет-ресурсы.</w:t>
      </w:r>
    </w:p>
    <w:p w:rsidR="009F1131" w:rsidRPr="002C3FF9" w:rsidRDefault="009F1131" w:rsidP="00782564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1131" w:rsidRPr="002C3FF9" w:rsidSect="00823F29">
      <w:pgSz w:w="11906" w:h="16838"/>
      <w:pgMar w:top="851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12"/>
    <w:multiLevelType w:val="multilevel"/>
    <w:tmpl w:val="5498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B456A"/>
    <w:multiLevelType w:val="multilevel"/>
    <w:tmpl w:val="8C4CC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526ECD"/>
    <w:multiLevelType w:val="multilevel"/>
    <w:tmpl w:val="F174A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2044C7"/>
    <w:multiLevelType w:val="multilevel"/>
    <w:tmpl w:val="AAE20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98041B"/>
    <w:multiLevelType w:val="multilevel"/>
    <w:tmpl w:val="582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A1A6D"/>
    <w:multiLevelType w:val="multilevel"/>
    <w:tmpl w:val="16E2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118AC"/>
    <w:multiLevelType w:val="multilevel"/>
    <w:tmpl w:val="8190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3471A5"/>
    <w:multiLevelType w:val="multilevel"/>
    <w:tmpl w:val="2180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FD"/>
    <w:rsid w:val="0014760C"/>
    <w:rsid w:val="002C3FF9"/>
    <w:rsid w:val="0059349B"/>
    <w:rsid w:val="005A39CF"/>
    <w:rsid w:val="0062314E"/>
    <w:rsid w:val="00644C9E"/>
    <w:rsid w:val="0077076C"/>
    <w:rsid w:val="00782564"/>
    <w:rsid w:val="00823F29"/>
    <w:rsid w:val="009F1131"/>
    <w:rsid w:val="00A64C53"/>
    <w:rsid w:val="00C62DFD"/>
    <w:rsid w:val="00D1670D"/>
    <w:rsid w:val="00E9020D"/>
    <w:rsid w:val="00EF771B"/>
    <w:rsid w:val="00F6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2D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2DFD"/>
  </w:style>
  <w:style w:type="character" w:styleId="a4">
    <w:name w:val="Emphasis"/>
    <w:basedOn w:val="a0"/>
    <w:uiPriority w:val="20"/>
    <w:qFormat/>
    <w:rsid w:val="00C62DFD"/>
    <w:rPr>
      <w:i/>
      <w:iCs/>
    </w:rPr>
  </w:style>
  <w:style w:type="paragraph" w:styleId="a5">
    <w:name w:val="Normal (Web)"/>
    <w:basedOn w:val="a"/>
    <w:uiPriority w:val="99"/>
    <w:semiHidden/>
    <w:unhideWhenUsed/>
    <w:rsid w:val="00C6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62DFD"/>
    <w:rPr>
      <w:b/>
      <w:bCs/>
    </w:rPr>
  </w:style>
  <w:style w:type="paragraph" w:styleId="a7">
    <w:name w:val="No Spacing"/>
    <w:uiPriority w:val="1"/>
    <w:qFormat/>
    <w:rsid w:val="00644C9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2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DF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62DFD"/>
    <w:rPr>
      <w:color w:val="0000FF"/>
      <w:u w:val="single"/>
    </w:rPr>
  </w:style>
  <w:style w:type="character" w:customStyle="1" w:styleId="apple-converted-space">
    <w:name w:val="apple-converted-space"/>
    <w:basedOn w:val="a0"/>
    <w:rsid w:val="00C62DFD"/>
  </w:style>
  <w:style w:type="character" w:styleId="a4">
    <w:name w:val="Emphasis"/>
    <w:basedOn w:val="a0"/>
    <w:uiPriority w:val="20"/>
    <w:qFormat/>
    <w:rsid w:val="00C62DFD"/>
    <w:rPr>
      <w:i/>
      <w:iCs/>
    </w:rPr>
  </w:style>
  <w:style w:type="paragraph" w:styleId="a5">
    <w:name w:val="Normal (Web)"/>
    <w:basedOn w:val="a"/>
    <w:uiPriority w:val="99"/>
    <w:semiHidden/>
    <w:unhideWhenUsed/>
    <w:rsid w:val="00C62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C62DFD"/>
    <w:rPr>
      <w:b/>
      <w:bCs/>
    </w:rPr>
  </w:style>
  <w:style w:type="paragraph" w:styleId="a7">
    <w:name w:val="No Spacing"/>
    <w:uiPriority w:val="1"/>
    <w:qFormat/>
    <w:rsid w:val="00644C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39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3879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AlianceUser</dc:creator>
  <cp:lastModifiedBy>777</cp:lastModifiedBy>
  <cp:revision>5</cp:revision>
  <cp:lastPrinted>2018-02-05T05:41:00Z</cp:lastPrinted>
  <dcterms:created xsi:type="dcterms:W3CDTF">2018-02-05T05:39:00Z</dcterms:created>
  <dcterms:modified xsi:type="dcterms:W3CDTF">2018-02-05T11:29:00Z</dcterms:modified>
</cp:coreProperties>
</file>