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C66" w:rsidRPr="00357C66" w:rsidRDefault="00357C66" w:rsidP="00357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7C66">
        <w:rPr>
          <w:rFonts w:ascii="Times New Roman" w:eastAsia="Times New Roman" w:hAnsi="Times New Roman" w:cs="Times New Roman"/>
          <w:sz w:val="24"/>
          <w:szCs w:val="24"/>
        </w:rPr>
        <w:t>Памятка гражданам об их действиях при установлении уровней террористической опасности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imes New Roman"/>
          <w:color w:val="434343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434343"/>
          <w:sz w:val="20"/>
          <w:szCs w:val="20"/>
        </w:rPr>
        <w:drawing>
          <wp:inline distT="0" distB="0" distL="0" distR="0">
            <wp:extent cx="3810000" cy="1971675"/>
            <wp:effectExtent l="19050" t="0" r="0" b="0"/>
            <wp:docPr id="1" name="Рисунок 1" descr="http://www.dagminobr.ru/storage/tle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gminobr.ru/storage/tleve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357C66" w:rsidRPr="00357C66" w:rsidRDefault="00357C66" w:rsidP="00357C6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  <w:r w:rsidRPr="00357C66">
        <w:rPr>
          <w:rFonts w:ascii="Verdana" w:eastAsia="Times New Roman" w:hAnsi="Verdana" w:cs="Times New Roman"/>
          <w:b/>
          <w:bCs/>
          <w:color w:val="434343"/>
          <w:sz w:val="20"/>
        </w:rPr>
        <w:t>Памятка гражданам об их действиях при установлении уровней террористической опасности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Уровень террористической опасности устанавливается решением председателя антитеррористической комиссии в субъекте Российской Федерации*, которое подлежит незамедлительному обнародованию в средства массовой информации.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b/>
          <w:bCs/>
          <w:color w:val="434343"/>
          <w:sz w:val="20"/>
          <w:u w:val="single"/>
        </w:rPr>
        <w:t>Повышенный «СИНИЙ» уровень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При установлении «синего» уровня террористической опасности, рекомендуется: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1. При нахождении на улице, в местах массового пребывания людей,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общественном транспорте обращать внимание на: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2. Обо всех подозрительных ситуациях незамедлительно сообщать сотрудникам правоохранительных органов.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3. Оказывать содействие правоохранительным органам.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4. Относиться с пониманием и терпением к повышенному вниманию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lastRenderedPageBreak/>
        <w:t> правоохранительных органов.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5. Не принимать от незнакомых людей свертки, коробки, сумки,рюкзаки,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7. Быть в курсе происходящих событий (следить за новостями по телевидению, радио, сети «Интернет»).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Председателем АТК в субъекте РФ по должности является высшее должностное лицо субъекта РФ.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b/>
          <w:bCs/>
          <w:color w:val="434343"/>
          <w:sz w:val="20"/>
          <w:u w:val="single"/>
        </w:rPr>
        <w:t>Высокий «ЖЕЛТЫЙ» уровень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Наряду с действиями, осуществляемыми при установлении «синего» уровня террористической опасности, рекомендуется: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1. Воздержаться, по возможности, от посещения мест массового пребывания людей.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3. При нахождении в общественных зданиях (торговых центрах, вокзалах,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аэропортах и т.п.) обращать внимание на расположение запасных выходов и указателей путей эвакуации при пожаре.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4. Обращать внимание на появление незнакомых людей и автомобилей на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прилегающих к жилым домам территориях.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5. Воздержаться от передвижения с крупногабаритными сумками, рюкзаками, чемоданами.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6. Обсудить в семье план действий в случае возникновения чрезвычайной ситуации: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- определить место, где вы сможете встретиться с членами вашей семьи в экстренной ситуации;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- удостовериться, что у всех членов семьи есть номера телефонов других членов семьи, родственников и экстренных служб.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b/>
          <w:bCs/>
          <w:color w:val="434343"/>
          <w:sz w:val="20"/>
          <w:u w:val="single"/>
        </w:rPr>
        <w:t>Критический «КРАСНЫЙ» уровень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lastRenderedPageBreak/>
        <w:t> 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3. Подготовиться к возможной эвакуации: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- подготовить набор предметов первой необходимости, деньги и документы;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- подготовить запас медицинских средств, необходимых для оказания первой медицинской помощи;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- заготовить трехдневный запас воды и предметов питания для членов семьи.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5. Держать постоянно включенными телевизор, радиоприемник или радиоточку.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b/>
          <w:bCs/>
          <w:i/>
          <w:iCs/>
          <w:color w:val="434343"/>
          <w:sz w:val="20"/>
        </w:rPr>
        <w:t> 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b/>
          <w:bCs/>
          <w:i/>
          <w:iCs/>
          <w:color w:val="434343"/>
          <w:sz w:val="20"/>
        </w:rPr>
        <w:t>Внимание!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b/>
          <w:bCs/>
          <w:i/>
          <w:iCs/>
          <w:color w:val="434343"/>
          <w:sz w:val="20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b/>
          <w:bCs/>
          <w:i/>
          <w:iCs/>
          <w:color w:val="434343"/>
          <w:sz w:val="20"/>
        </w:rPr>
        <w:t>Объясните это вашим детям, родным и знакомым.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b/>
          <w:bCs/>
          <w:i/>
          <w:iCs/>
          <w:color w:val="434343"/>
          <w:sz w:val="20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88007B" w:rsidRDefault="0088007B"/>
    <w:sectPr w:rsidR="00880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57C66"/>
    <w:rsid w:val="00357C66"/>
    <w:rsid w:val="00880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57C66"/>
    <w:rPr>
      <w:b/>
      <w:bCs/>
    </w:rPr>
  </w:style>
  <w:style w:type="character" w:styleId="a5">
    <w:name w:val="Emphasis"/>
    <w:basedOn w:val="a0"/>
    <w:uiPriority w:val="20"/>
    <w:qFormat/>
    <w:rsid w:val="00357C6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5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7C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9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4567</Characters>
  <Application>Microsoft Office Word</Application>
  <DocSecurity>0</DocSecurity>
  <Lines>38</Lines>
  <Paragraphs>10</Paragraphs>
  <ScaleCrop>false</ScaleCrop>
  <Company/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Махмудов</dc:creator>
  <cp:keywords/>
  <dc:description/>
  <cp:lastModifiedBy>Мурат Махмудов</cp:lastModifiedBy>
  <cp:revision>3</cp:revision>
  <dcterms:created xsi:type="dcterms:W3CDTF">2018-02-15T14:53:00Z</dcterms:created>
  <dcterms:modified xsi:type="dcterms:W3CDTF">2018-02-15T14:53:00Z</dcterms:modified>
</cp:coreProperties>
</file>