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0F" w:rsidRPr="0083050F" w:rsidRDefault="0083050F" w:rsidP="0083050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93246F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b/>
          <w:bCs/>
          <w:color w:val="93246F"/>
          <w:sz w:val="28"/>
          <w:szCs w:val="28"/>
          <w:lang w:eastAsia="ru-RU"/>
        </w:rPr>
        <w:t>Внеклассное чтение в начальной школе</w:t>
      </w:r>
    </w:p>
    <w:p w:rsidR="0083050F" w:rsidRPr="0083050F" w:rsidRDefault="0083050F" w:rsidP="0083050F">
      <w:pPr>
        <w:shd w:val="clear" w:color="auto" w:fill="FFFFFF"/>
        <w:spacing w:before="75" w:after="75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78CF" w:rsidRPr="006A78C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A7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6A78CF" w:rsidRPr="006A78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«Вовремя прочитанная книга - огромная удача. Она способна изменить жизнь, как не изменит ее лучший друг или наставник». (Павленко П.А).</w:t>
      </w:r>
      <w:r w:rsidRPr="006A78C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    </w:t>
      </w:r>
    </w:p>
    <w:p w:rsidR="0083050F" w:rsidRDefault="006A78C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3050F"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Внеклассное чтение в начальной школе не является отдельным предметом, а представляет собой один из разделов</w:t>
      </w:r>
      <w:r w:rsid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 «Литературное чтение».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стараемся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эти уроки так, чтобы детям было интересно.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хочется, чтобы после этих уроков ребятам захотелось снова взять в руки книгу и почитать.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Уроки внеклассного чтения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проводим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раз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месяц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Начинается подготовка к следующему уроку уже на предыдущем уроке. В конце 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 внеклассного чтения стараемся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заинтересовать детей в прочтении книг по следующей теме. Это можно сделать разными способами. Например, начав читать книгу и остановившись на самом интересном, задав какой-то вопрос, ответ на который можно найти только в этой книге, прочитав детям письмо от имени героя книги, рассказав увлекательную историю о писателе – авторе книги и т.д.</w:t>
      </w:r>
    </w:p>
    <w:p w:rsid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Далее дети в течении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месяца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читают книгу или несколько книг по теме, готовят вопросы, задания друг для друга, выполняют рисунки к любимому моменту из книги,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делают книжки-самоделки, 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готовят сценки, пишут </w:t>
      </w:r>
      <w:proofErr w:type="spellStart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минисочинения</w:t>
      </w:r>
      <w:proofErr w:type="spellEnd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(«А что было бы, </w:t>
      </w:r>
      <w:proofErr w:type="gramStart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если….</w:t>
      </w:r>
      <w:proofErr w:type="gramEnd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«Что произойдёт дальше.», «Мой вопрос герою» и т.д.).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Эти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проводим последним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обычно не укладываемся в отведённое время и продолжаем после уроков. Класс делится на группы. Эти группы постоянные. В каждой есть капитан, у группы есть название, девиз. Ребята рассаживаются по группам, составив парты вместе. Чаще всего начинаем урок с небольшой презентации. А после неё начинается соревнование между группами – соперницами. Ребята задают вопросы, рассказывают интересные моменты из прочитанной книги, объясняя, чем именно привлекла их эта история, зачитывают свои сочинения, решают кроссворды, ребусы, </w:t>
      </w:r>
      <w:proofErr w:type="gramStart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 мной</w:t>
      </w:r>
      <w:proofErr w:type="gramEnd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или другими учениками. Отвечая на вопросы команд, дети пользуются принесёнными книгами. Если ребёнок читал книгу, то он быстро находит ответ в ней. Обязательно в качестве </w:t>
      </w:r>
      <w:proofErr w:type="spellStart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 игровой момент. Например, с завязанными глазами нарисовать героя, превратить одного из членов команды в сказочного героя, выполнить одно из заданий, которое в сказке выполняет один из её героев и т.д. В конце урока каждой команде выдаётся лист формата А4, и ребята коллективно рисуют иллюстрацию к прочитанной книге. Эта работа обычно вызывает большой интерес. Ребята, работая в команде, учатся договариваться, уступать друг другу, что очень важно. После того, как </w:t>
      </w: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рисунки готовы, команды защищают свою иллюстрацию, рассказывают, какой момент они выбрали и почему. Иногда наоборот, команда показывает свой рисунок, другие ребята называют момент, изображённый там. Третий вариант, когда команда как бы оживляет свою картинку, показывая заранее подготовленную сценку.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Обычно эти уроки проходят в неформальной обстановке. Дети активно принимают участие в занятии.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В работе с произведениями для внеклассного чтения особое внимание следует уделять творческой работе детей. Потому что как раз через собственное творчество лежит прямая дорога к пониманию творчества писателя. Творчество порождает творчество. Через собственные вопросы, через творческие ответы на неоднозначные вопросы, через игры, сочинения, рисунки, а не только через собственно чтение ребенок глубже постигает суть произведений.</w:t>
      </w:r>
    </w:p>
    <w:p w:rsidR="0083050F" w:rsidRPr="0083050F" w:rsidRDefault="0083050F" w:rsidP="0083050F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 большому счету это и есть литературный анализ, без которого невозможно вхождение в мир художественной литературы.</w:t>
      </w:r>
    </w:p>
    <w:p w:rsidR="00593CA1" w:rsidRDefault="00593CA1">
      <w:pPr>
        <w:rPr>
          <w:rFonts w:ascii="Times New Roman" w:hAnsi="Times New Roman" w:cs="Times New Roman"/>
          <w:sz w:val="28"/>
          <w:szCs w:val="28"/>
        </w:rPr>
      </w:pPr>
    </w:p>
    <w:p w:rsidR="006A78CF" w:rsidRPr="006A78CF" w:rsidRDefault="006A78CF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Гамзатова </w:t>
      </w:r>
      <w:proofErr w:type="spellStart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Аминат</w:t>
      </w:r>
      <w:proofErr w:type="spell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proofErr w:type="gramStart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Османовна</w:t>
      </w:r>
      <w:proofErr w:type="spell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учитель</w:t>
      </w:r>
      <w:proofErr w:type="gram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начальных классов</w:t>
      </w:r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МКОУ «</w:t>
      </w:r>
      <w:proofErr w:type="spellStart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Чиркейская</w:t>
      </w:r>
      <w:proofErr w:type="spell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СОШ№2 имени Саида </w:t>
      </w:r>
      <w:proofErr w:type="spellStart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афанди</w:t>
      </w:r>
      <w:proofErr w:type="spell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аль-</w:t>
      </w:r>
      <w:proofErr w:type="spellStart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Чиркави</w:t>
      </w:r>
      <w:proofErr w:type="spellEnd"/>
      <w:r w:rsidRPr="006A78C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6A78CF" w:rsidRDefault="006A78CF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Pr="007B725B" w:rsidRDefault="007B725B" w:rsidP="007B725B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7B725B">
        <w:rPr>
          <w:rFonts w:ascii="Times New Roman" w:hAnsi="Times New Roman" w:cs="Times New Roman"/>
          <w:b/>
          <w:sz w:val="52"/>
          <w:szCs w:val="52"/>
          <w:u w:val="single"/>
        </w:rPr>
        <w:lastRenderedPageBreak/>
        <w:t>Фотоотчёт</w:t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7B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D:\Аминат НЕ УДАЛЯТЬ\Чиркейская СОШ №2\внеклассное чтение\IMG-201802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минат НЕ УДАЛЯТЬ\Чиркейская СОШ №2\внеклассное чтение\IMG-20180203-WA00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0" t="0" r="9525" b="9525"/>
            <wp:docPr id="2" name="Рисунок 2" descr="D:\Аминат НЕ УДАЛЯТЬ\Чиркейская СОШ №2\внеклассное чтение\IMG-2018020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минат НЕ УДАЛЯТЬ\Чиркейская СОШ №2\внеклассное чтение\IMG-20180203-WA00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086225"/>
            <wp:effectExtent l="0" t="0" r="9525" b="9525"/>
            <wp:docPr id="3" name="Рисунок 3" descr="D:\Аминат НЕ УДАЛЯТЬ\Чиркейская СОШ №2\внеклассное чтение\IMG-20180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минат НЕ УДАЛЯТЬ\Чиркейская СОШ №2\внеклассное чтение\IMG-20180203-WA0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86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7B725B">
      <w:pPr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DF7755">
            <wp:extent cx="6112510" cy="3419475"/>
            <wp:effectExtent l="0" t="0" r="254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7B725B">
      <w:pPr>
        <w:rPr>
          <w:rFonts w:ascii="Times New Roman" w:hAnsi="Times New Roman" w:cs="Times New Roman"/>
          <w:sz w:val="28"/>
          <w:szCs w:val="28"/>
        </w:rPr>
      </w:pPr>
      <w:r w:rsidRPr="007B725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3969608" cy="5748020"/>
            <wp:effectExtent l="6033" t="0" r="0" b="0"/>
            <wp:docPr id="5" name="Рисунок 5" descr="Описание: C:\Users\Абу\AppData\Local\Microsoft\Windows\Temporary Internet Files\Content.Word\IMG_6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бу\AppData\Local\Microsoft\Windows\Temporary Internet Files\Content.Word\IMG_66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1168" cy="57502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7B725B">
      <w:pPr>
        <w:rPr>
          <w:rFonts w:ascii="Times New Roman" w:hAnsi="Times New Roman" w:cs="Times New Roman"/>
          <w:sz w:val="28"/>
          <w:szCs w:val="28"/>
        </w:rPr>
      </w:pPr>
      <w:r w:rsidRPr="000B6CE0">
        <w:rPr>
          <w:noProof/>
          <w:lang w:eastAsia="ru-RU"/>
        </w:rPr>
        <w:drawing>
          <wp:inline distT="0" distB="0" distL="0" distR="0">
            <wp:extent cx="4027069" cy="5689600"/>
            <wp:effectExtent l="6668" t="0" r="0" b="0"/>
            <wp:docPr id="6" name="Рисунок 6" descr="Описание: C:\Users\Абу\Desktop\IMG_6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бу\Desktop\IMG_6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38390" cy="5705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943350"/>
            <wp:effectExtent l="0" t="0" r="9525" b="0"/>
            <wp:docPr id="7" name="Рисунок 7" descr="D:\Аминат НЕ УДАЛЯТЬ\Чиркейская СОШ №2\внеклассное чтение\IMG-20180203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Аминат НЕ УДАЛЯТЬ\Чиркейская СОШ №2\внеклассное чтение\IMG-20180203-WA00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048125"/>
            <wp:effectExtent l="0" t="0" r="9525" b="9525"/>
            <wp:docPr id="8" name="Рисунок 8" descr="D:\Аминат НЕ УДАЛЯТЬ\Чиркейская СОШ №2\внеклассное чтение\IMG-2018020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Аминат НЕ УДАЛЯТЬ\Чиркейская СОШ №2\внеклассное чтение\IMG-20180206-WA00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7B725B">
      <w:pPr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876675"/>
            <wp:effectExtent l="0" t="0" r="9525" b="9525"/>
            <wp:docPr id="9" name="Рисунок 9" descr="D:\Аминат НЕ УДАЛЯТЬ\Чиркейская СОШ №2\внеклассное чтение\IMG-2018020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минат НЕ УДАЛЯТЬ\Чиркейская СОШ №2\внеклассное чтение\IMG-20180206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76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19575"/>
            <wp:effectExtent l="0" t="0" r="9525" b="9525"/>
            <wp:docPr id="10" name="Рисунок 10" descr="D:\Аминат НЕ УДАЛЯТЬ\Чиркейская СОШ №2\внеклассное чтение\IMG-2018020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Аминат НЕ УДАЛЯТЬ\Чиркейская СОШ №2\внеклассное чтение\IMG-20180206-WA00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867150"/>
            <wp:effectExtent l="0" t="0" r="0" b="0"/>
            <wp:docPr id="11" name="Рисунок 11" descr="D:\Аминат НЕ УДАЛЯТЬ\Чиркейская СОШ №2\внеклассное чтение\DSC0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Аминат НЕ УДАЛЯТЬ\Чиркейская СОШ №2\внеклассное чтение\DSC05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171950"/>
            <wp:effectExtent l="0" t="0" r="9525" b="0"/>
            <wp:docPr id="12" name="Рисунок 12" descr="D:\Аминат НЕ УДАЛЯТЬ\школьное фото\DSC_3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Аминат НЕ УДАЛЯТЬ\школьное фото\DSC_3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71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7B725B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725B" w:rsidRPr="0083050F" w:rsidRDefault="007B725B" w:rsidP="006A78C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B725B" w:rsidRPr="0083050F" w:rsidSect="0083050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0E4"/>
    <w:rsid w:val="001F50E4"/>
    <w:rsid w:val="00593CA1"/>
    <w:rsid w:val="006A78CF"/>
    <w:rsid w:val="007B725B"/>
    <w:rsid w:val="0083050F"/>
    <w:rsid w:val="00B3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1876E0-C090-4A79-9F99-0E44F31E6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4828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9</cp:revision>
  <dcterms:created xsi:type="dcterms:W3CDTF">2018-02-04T18:25:00Z</dcterms:created>
  <dcterms:modified xsi:type="dcterms:W3CDTF">2018-02-07T16:57:00Z</dcterms:modified>
</cp:coreProperties>
</file>