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FE" w:rsidRPr="007B0BFE" w:rsidRDefault="007B0BFE" w:rsidP="007B0BFE">
      <w:pPr>
        <w:pBdr>
          <w:bottom w:val="single" w:sz="12" w:space="14" w:color="F2F2F2"/>
        </w:pBdr>
        <w:shd w:val="clear" w:color="auto" w:fill="FFFFFF"/>
        <w:spacing w:before="100" w:beforeAutospacing="1" w:after="300" w:line="450" w:lineRule="atLeast"/>
        <w:outlineLvl w:val="0"/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</w:pPr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Авар мац1алъул </w:t>
      </w:r>
      <w:proofErr w:type="spellStart"/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дарс</w:t>
      </w:r>
      <w:proofErr w:type="spellEnd"/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: Р. </w:t>
      </w:r>
      <w:proofErr w:type="spellStart"/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ХIамзатов</w:t>
      </w:r>
      <w:proofErr w:type="spellEnd"/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 xml:space="preserve"> "Авар </w:t>
      </w:r>
      <w:proofErr w:type="spellStart"/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мацI</w:t>
      </w:r>
      <w:proofErr w:type="spellEnd"/>
      <w:r w:rsidRPr="007B0BFE">
        <w:rPr>
          <w:rFonts w:ascii="Arial" w:eastAsia="Times New Roman" w:hAnsi="Arial" w:cs="Arial"/>
          <w:color w:val="2F393E"/>
          <w:kern w:val="36"/>
          <w:sz w:val="35"/>
          <w:szCs w:val="35"/>
          <w:lang w:eastAsia="ru-RU"/>
        </w:rPr>
        <w:t>"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9 класс.                                              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адатияб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гуреб</w:t>
      </w:r>
      <w:proofErr w:type="spellEnd"/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  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Тема: Расул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«Авар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»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Дарсил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мурадал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: I.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пасихIго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цIализе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цIалдохъаби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ругьун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                                  Калам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цебетIезаби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  <w:bookmarkStart w:id="0" w:name="_GoBack"/>
      <w:bookmarkEnd w:id="0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                                 2.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магIнаябгун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сипатияб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анализ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тIобитIи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                                3.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гьечIони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-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гьечIо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миллат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–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аслияб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лъималазе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баян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ВатIаналде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рокьи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цIикIкIизаби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        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Дарсил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алат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: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тIахьал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карточкаби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компьютер,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слайдал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                                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Дарсил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ин: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I.Дарсиде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хIадурлъи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2.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бакъаналда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гъоркь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: (Слайд I)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Дунял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гьабилалде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рагIана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РагIи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букIанила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цебе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;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Я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амру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лъаларо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я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лъаларо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Я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лъаларо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я как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лъаларо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бидулъ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босараб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ругъназул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цIураб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Дуниял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цIунулеб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рагIи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анищ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амру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гIадаб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как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   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авар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!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бечелъи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хазина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дарман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гьаракь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Мун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кибго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дунгун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!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бечедаб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хирияб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загьир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гьабула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рекIел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асар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рокьи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ццин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…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lastRenderedPageBreak/>
        <w:t>   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             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эбелалъ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малъараб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гIедераб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бицунеб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Берцинлъигун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цадахъ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цодагьаб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хъачIаб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ЧIухIун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кIалъала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Ургъелги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рекIел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анищги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Щурщудула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Рохелги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хиялги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цадахъ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пашманлъи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Баянлъула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Шамилица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бодуй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буюрухъ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кьураб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МахIмудица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рокьул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асарал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насихIат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Расулил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угьи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алила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авар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гIадамаздаян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Рокьулез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цоцазе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урхъун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бицунеб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Берталъ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гIолохъабаз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рохун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ахIулеб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ХIайранал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шагIираз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берцин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сокIкIунеб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Сунареб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нур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3.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РорчIами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!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РорчIами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гьалбал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!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Нужеда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бичIчIун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батила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,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</w:t>
      </w:r>
      <w:proofErr w:type="spellEnd"/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жакъа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дарсида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сундул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хIакъалъулъ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бицине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бугебали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БитIараб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буго-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хIакъалъулъ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 (Слайд 2)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чIухIи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бухIи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унти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Гьанжесеб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гIелалда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кIочон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толеб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гьечIони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миллат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букIунареблъи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бичIчIунеб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гьечIо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цоцоязда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lastRenderedPageBreak/>
        <w:t>Гьелъул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рахъалъан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нужер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,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(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Лъималазул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жавабал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(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Ахирал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соназда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хIакъалъулъ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басмаялда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бахъараб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материал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ХIакъикъат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» газета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Гьудуллъи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» журнал,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гIемерал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ирзабаз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,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тIад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хIалтIулел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гIалимзабаз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Гьениб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бицина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50–60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соназда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миллиял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мацIаздехун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официалияб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политикаялъул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хIакъалъулъ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(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гIисинал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букIинесеб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гьечIин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кватIичIого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тIагIине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киназего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гIаммаб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мацIлъун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гIурус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букIине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кколин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ва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 ц.)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Гьеле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заманалда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Расул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«Авар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ХIусен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Хъазиев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(Видео),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цIалдохъаби-кечI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 (Слайд 3)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мацIалдехун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гьужумалъ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рахIат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хвезабун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интеллигенциялъул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шагIирзабазул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хъвадарухъабазул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суалалда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тIасан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БагIараб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байрахъ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газеталъул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редакциялда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букIана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кIудияб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данделъи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Гьениб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газеталъул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бетIерав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редактор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Шамхалов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МухIамадица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гьарула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Расулида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мацIалдехун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официалияб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политикаялда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тIасан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жиндирго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загьир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</w:t>
      </w: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softHyphen/>
        <w:t>беян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Гьединаб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гIилла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ккана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I959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соналъ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шагIирас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«Авар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хъваялъе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КочIолъ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дандчIвалеб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Лъаларо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МухIамад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цогиязул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иш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...»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хитIабги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ккола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Расулица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Шамхалов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МухIамадидехун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хитIаб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ургъел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бикьи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  (Слайд 4-5)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Расул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ХIамзатовасул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гIумруялда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тIасан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суалал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: (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Слайдал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6-7)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I.P ХI –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щив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колев?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2.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чи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вукIарав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Расул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3.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Р ХI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4.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5.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загьир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авторас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кочIолъ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6.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эпитетал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хIалтIизарун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бицунелъул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7. Эпитет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щиб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?-</w:t>
      </w:r>
      <w:proofErr w:type="spellStart"/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каламалъул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пасихIлъи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берцинлъи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(Слайд 8)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8.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Словарияб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хIалтI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:</w:t>
      </w:r>
      <w:proofErr w:type="gram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lastRenderedPageBreak/>
        <w:t>Кьал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- ссора, война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Чабхил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кIкIал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-каменистый овраг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Чундул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–дичь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Ругънал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- раны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ГъастIа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- у очага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8.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Рате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кочIолъ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авторасул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мурад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загьир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гьабулел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мухъал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9.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Авторас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суалиял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предложенияздалъун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щай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жиндирго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загьир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     Расул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Дагъистан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тIехьалда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хIакъалъулъ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: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мацI-гьеб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бокьула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Бокьула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гьитIинаб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халкъалъул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ГIадамазе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жидерго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бокьулин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кола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эбел-инсуе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лъималазе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эбел-эменги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хириял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ругин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» (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хьандей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9.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Бищунго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аслияб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пикру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сунде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ахIулел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ругел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асараз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?—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ВатIан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бокьиялде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эбел-эмен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рокьиялде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патриоталлъун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рукIиналде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9.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ТIадкъаял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:(Слайд 9-I0)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I0.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ЦохIо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Расул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гуребги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тема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цебетIезабизе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хIаракат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бахъулеб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цогидал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шагIирзабазги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ГIисаевас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Фазу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ГIалиевалъ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ва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гIемерал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шагIирзабазги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гьарурал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кучIдул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II.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Сарат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МухIумаевалъул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ГIагараб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»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(Слайд II)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I2.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Нужеда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кинха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кколеб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,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</w:t>
      </w:r>
      <w:proofErr w:type="spellEnd"/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,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щиб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нилъеца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гьабизе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кколеб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нилъерго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цIуниялъе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?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(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хIакъалъулъ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бицен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) –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цIалдохъан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I3.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Нужеда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абизе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олищ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 Р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ХIамзатовасда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гIадин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 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Метер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….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I4.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Гьанже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гIенекке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Манаша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Дибировалъ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ахIулеб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«Авар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I»абураб</w:t>
      </w:r>
      <w:proofErr w:type="spellEnd"/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кочIохъ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.(Слайд I2)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I5. Ф.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ГIалиевалъул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кечI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–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цIалдохъан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lastRenderedPageBreak/>
        <w:t>I</w:t>
      </w:r>
      <w:proofErr w:type="gram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6.Авар</w:t>
      </w:r>
      <w:proofErr w:type="gram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тIад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хIалтIана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гIемерал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гIалимзаби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Гьале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цIарал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ва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суратал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 (Слайд I3)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I7.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Дарсил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хIасил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гьаби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I8.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Къиматал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лъей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МагIарул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мацIалъул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цIурмалги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гьарун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Жиб-жиб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киниялда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рухьине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анищ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сас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гурого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батIияб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Нилъер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лъималазда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рагIиларедухъ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ЦIурмазда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меседил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накъишалги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Улбузул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кIутIбузда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рухьине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анищ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,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ХIасратаб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гьитIичий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керен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кьолаго</w:t>
      </w:r>
      <w:proofErr w:type="spellEnd"/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ЦохIо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гьеб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гурого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рагIиларедухъ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7B0BFE" w:rsidRPr="00AC7BC7" w:rsidRDefault="007B0BFE" w:rsidP="007B0B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8"/>
          <w:szCs w:val="28"/>
          <w:lang w:eastAsia="ru-RU"/>
        </w:rPr>
      </w:pPr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I9.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Рокъобе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хIалтIи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: «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Рахьдал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мацIалде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нужер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кинаб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бербалагьи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бугеб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?» -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абураб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темаялда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тIасан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 xml:space="preserve"> сочинение </w:t>
      </w:r>
      <w:proofErr w:type="spellStart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хъвай</w:t>
      </w:r>
      <w:proofErr w:type="spellEnd"/>
      <w:r w:rsidRPr="00AC7BC7">
        <w:rPr>
          <w:rFonts w:ascii="Arial" w:eastAsia="Times New Roman" w:hAnsi="Arial" w:cs="Arial"/>
          <w:color w:val="2F393E"/>
          <w:sz w:val="28"/>
          <w:szCs w:val="28"/>
          <w:lang w:eastAsia="ru-RU"/>
        </w:rPr>
        <w:t>.</w:t>
      </w:r>
    </w:p>
    <w:p w:rsidR="00BF7C93" w:rsidRDefault="00BF7C93"/>
    <w:sectPr w:rsidR="00BF7C93" w:rsidSect="00AC7BC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FE"/>
    <w:rsid w:val="007B0BFE"/>
    <w:rsid w:val="0098391D"/>
    <w:rsid w:val="00AC7BC7"/>
    <w:rsid w:val="00B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BDF7-D95E-4A55-A368-D5680343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280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2018-01-26T19:38:00Z</dcterms:created>
  <dcterms:modified xsi:type="dcterms:W3CDTF">2018-01-29T07:10:00Z</dcterms:modified>
</cp:coreProperties>
</file>