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bookmarkStart w:id="0" w:name="_GoBack"/>
      <w:bookmarkEnd w:id="0"/>
      <w:r w:rsidRPr="00C02961">
        <w:rPr>
          <w:rFonts w:ascii="Arial" w:eastAsia="Times New Roman" w:hAnsi="Arial" w:cs="Arial"/>
          <w:b/>
          <w:bCs/>
          <w:color w:val="000000"/>
          <w:sz w:val="36"/>
          <w:szCs w:val="36"/>
          <w:lang w:eastAsia="ru-RU"/>
        </w:rPr>
        <w:t>Рабочая программа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учебного курса</w:t>
      </w:r>
    </w:p>
    <w:p w:rsidR="00C762DF" w:rsidRPr="00C02961" w:rsidRDefault="00C762DF" w:rsidP="000F70D5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>« Аварская</w:t>
      </w:r>
      <w:proofErr w:type="gramEnd"/>
      <w:r w:rsidRPr="00C02961">
        <w:rPr>
          <w:rFonts w:ascii="Arial" w:eastAsia="Times New Roman" w:hAnsi="Arial" w:cs="Arial"/>
          <w:color w:val="000000"/>
          <w:sz w:val="36"/>
          <w:szCs w:val="36"/>
          <w:lang w:eastAsia="ru-RU"/>
        </w:rPr>
        <w:t xml:space="preserve"> литература » в 9 классе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32"/>
          <w:szCs w:val="32"/>
          <w:lang w:eastAsia="ru-RU"/>
        </w:rPr>
        <w:t>Пояснительная записка.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Настоящая программа по аварской литературе для 9 класса составлена на основе о республиканского компонента государственного стандарта основного общего образования и программы общеобразовательных учреждений «Программы по аварской и Дагестанской литературе 5-11 классов» разработанный сектором родных литератур Дагестанского НИИ педагогики им. А.А. Тахо-Годи (Махачкала ООО «Издательство НИИ педагогики», 2007). Данный вариант программы обеспечен учебником-хрестоматией для общеобразовательных школ: «Авар </w:t>
      </w: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адабият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- 9 класс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» .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Махачкала Издательство НИИ педагогики 2004г.: Авторы –составители </w:t>
      </w: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А.А.Абдурахманов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, 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Ч,М.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Меджидова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Программа детализирует и раскрывает содержание стандарта, определяет общую стратегию обучения, 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воспитания и развития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учащихся средствами учебного предмета в соответствии с целями изучения литературы, которые определены стандартом. Программа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класса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рассчитана на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34 часов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(1 час в неделю), из них на развитие речи - 3 часа.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Содержание дисциплины.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Содержание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школьного литературного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образования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концентрично – оно включает два больших концентра (5-9 класс и 10-11 класс). Внутри первого концентра три возрастные группы: 5-6 класс, 7-8 класс и 9 класс.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9 классе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подводятся итоги работы за предыдущие годы, расширяются сведения о биографии писателя, происходит знакомство с новыми темами, проблемами, писателями, углубляется работа по осмыслению прочитанного.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Курс литературы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9 классе, строящийся с опорой на текстуальное изучение художественных произведений, решает задачи формирования читательских умений, развития культуры устной и письменной речи.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Ведущая линия изучения литературы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в 9 классе – литература как величайшая духовно-эстетическая ценность, освоение идейно-эстетического богатства родной литературы, ее лучших образцов.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Изучение литературы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основной школе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 направлено на достижение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следующих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целей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воспитание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 духовно развитой личности, формирование гуманистического мировоззрения, гражданского сознания, чувства 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>патриотизма, любви и уважения к литературе и ценностям отечественной культуры;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развитие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эмоционального восприятия художественного текста, образного и аналитического мышления, творческого воображения, читательской культуры и понимания авторской позиции; формирование начальных представлений о специфике литературы в ряду других искусств, потребности в самостоятельном чтении художественных произведений; развитие устной и письменной речи учащихся;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освоение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текстов художественных произведений в единстве формы и содержания, основных историко-литературных сведений и теоретико-литературных понятий;</w:t>
      </w:r>
    </w:p>
    <w:p w:rsidR="00C762DF" w:rsidRPr="00C02961" w:rsidRDefault="00C762DF" w:rsidP="00C762DF">
      <w:pPr>
        <w:numPr>
          <w:ilvl w:val="0"/>
          <w:numId w:val="1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овладение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умениями чтения и анализа художественных произведений с привлечением базовых литературоведческих понятий и необходимых сведений по истории литературы; выявления в произведениях конкретно-исторического и общечеловеческого содержания; грамотного использования аварского литературного языка при создании собственных устных и письменных высказываний.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Концентр 5-9 классов готовит школьников к восприятию линейного историко-литературного курса 10-11 классов, формирует грамотного читателя. Теория литературы помогает проследить исторические изменения в поэтике литературных родов и жанров.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Основные виды тематических письменных работ по развитию речи в 9 классе.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выразительное чтение художественного текста.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составить простой и сложный план для устного и письменного пересказа литературного произведения.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тексты повествовательного произведения уметь передать письменно и устно и анализировать.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сочинения учащихся на свободную тему о своем труде.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прочитанному произведению, просмотренному фильму, или телевизионной передаче.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Связь с родным языком.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написать сочинение на политическую и бытовую тему.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lastRenderedPageBreak/>
        <w:t xml:space="preserve">_написать доклад на политическую и </w:t>
      </w:r>
      <w:proofErr w:type="spell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друие</w:t>
      </w:r>
      <w:proofErr w:type="spell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темы на основе 2-3-х произведений.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_написать выборочное изложение по произведению повествовательного характера.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Требования к знаниям, умениям и навыкам учащихся по литературе за курс 9-ого класса.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В результате изучения литературы ученик должен </w:t>
      </w: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знать/понимать: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_ 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сравнивать с литературой борьба горцев за свободу;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найти связь с знаменательными датами.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 изученных произведениях раскрыть типичные характеры главных героев.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_ в изученных произведениях уметь определить </w:t>
      </w:r>
      <w:proofErr w:type="gramStart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композицию ,</w:t>
      </w:r>
      <w:proofErr w:type="gramEnd"/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 xml:space="preserve"> сюжет и последовательность произведения(портрет героев).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определить жанры произведения и их особенности.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дать оценку критическим статьям.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_ выучить наизусть предложенные по программе произведения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уметь: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прослеживать темы аварской литературы в их историческом изменении;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индивидуальное и общее в эстетических принципах и стилях поэтов и писателей разных эпох;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определять идейную и эстетическую позицию писателя;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анализировать произведение литературы с учетом художественных особенностей и жанровой специфики;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оценивать проблематику современной литературы;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различать героя, повествователя и автора в художественном произведении;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осознавать своеобразие эмоционально-образного мира автора и откликаться на него;</w:t>
      </w:r>
    </w:p>
    <w:p w:rsidR="00C762DF" w:rsidRPr="00C02961" w:rsidRDefault="00C762DF" w:rsidP="00C762DF">
      <w:pPr>
        <w:numPr>
          <w:ilvl w:val="0"/>
          <w:numId w:val="2"/>
        </w:numPr>
        <w:shd w:val="clear" w:color="auto" w:fill="FFFFFF"/>
        <w:spacing w:after="150" w:line="240" w:lineRule="auto"/>
        <w:ind w:left="0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выявлять авторскую позицию, отражать свое отношение к прочитанному;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строить устные и письменные высказывания в связи с изученным произведением.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lastRenderedPageBreak/>
        <w:t>Виды контроля: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-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промежуточный: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пересказ (подробный, сжатый, выборочный, художественный, с изменением лица), выразительное чтение, в том числе и наизусть. Развернутый ответ на вопрос, викторина, анализ эпизода, анализ стихотворения, комментирование художественного текста, характеристика литературного героя, сочинение на литературную тему, сообщение на литературную и историко-литературную темы, презентации проектов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- </w:t>
      </w: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итоговый</w:t>
      </w: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:</w:t>
      </w:r>
      <w:r w:rsidRPr="00C02961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анализ стихотворения, развернутый ответ на проблемный вопрос, литературный ринг, выполнение заданий в тестовой форме.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b/>
          <w:bCs/>
          <w:i/>
          <w:iCs/>
          <w:color w:val="000000"/>
          <w:sz w:val="27"/>
          <w:szCs w:val="27"/>
          <w:lang w:eastAsia="ru-RU"/>
        </w:rPr>
        <w:t>Литература: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«Авар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адабият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»: Хрестоматия 9 </w:t>
      </w:r>
      <w:proofErr w:type="spell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кл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. </w:t>
      </w:r>
      <w:proofErr w:type="spellStart"/>
      <w:proofErr w:type="gramStart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авторы:А</w:t>
      </w:r>
      <w:proofErr w:type="spell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>.</w:t>
      </w:r>
      <w:proofErr w:type="gramEnd"/>
      <w:r w:rsidRPr="00C02961">
        <w:rPr>
          <w:rFonts w:ascii="Arial" w:eastAsia="Times New Roman" w:hAnsi="Arial" w:cs="Arial"/>
          <w:i/>
          <w:iCs/>
          <w:color w:val="000000"/>
          <w:sz w:val="27"/>
          <w:szCs w:val="27"/>
          <w:lang w:eastAsia="ru-RU"/>
        </w:rPr>
        <w:t xml:space="preserve"> А. Абдурахманов, Ч. М. Меджидова. 2-е издание. Издательство НИИ педагогики, Махачкала 2004г.-304с.</w:t>
      </w:r>
    </w:p>
    <w:p w:rsidR="00C762DF" w:rsidRPr="00C02961" w:rsidRDefault="00C762DF" w:rsidP="00C762DF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1179D9" w:rsidRDefault="001179D9"/>
    <w:sectPr w:rsidR="001179D9" w:rsidSect="00F41289">
      <w:pgSz w:w="11906" w:h="16838"/>
      <w:pgMar w:top="1134" w:right="850" w:bottom="1134" w:left="1701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F617EB"/>
    <w:multiLevelType w:val="multilevel"/>
    <w:tmpl w:val="7164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A1383F"/>
    <w:multiLevelType w:val="multilevel"/>
    <w:tmpl w:val="17347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4304"/>
    <w:rsid w:val="000F70D5"/>
    <w:rsid w:val="001179D9"/>
    <w:rsid w:val="004B4304"/>
    <w:rsid w:val="00C762DF"/>
    <w:rsid w:val="00F41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EB95BE-28B6-44E9-AEA5-C85A0B4E6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62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880</Words>
  <Characters>5021</Characters>
  <Application>Microsoft Office Word</Application>
  <DocSecurity>0</DocSecurity>
  <Lines>41</Lines>
  <Paragraphs>11</Paragraphs>
  <ScaleCrop>false</ScaleCrop>
  <Company>SPecialiST RePack</Company>
  <LinksUpToDate>false</LinksUpToDate>
  <CharactersWithSpaces>5890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6</cp:revision>
  <dcterms:created xsi:type="dcterms:W3CDTF">2017-09-10T12:07:00Z</dcterms:created>
  <dcterms:modified xsi:type="dcterms:W3CDTF">2018-01-29T08:03:00Z</dcterms:modified>
</cp:coreProperties>
</file>