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EC" w:rsidRPr="00A33ECE" w:rsidRDefault="00493DEC" w:rsidP="00493DEC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</w:pP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План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работы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наставника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учителя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английского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языка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с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молодым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специалистом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учителем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английского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языка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на</w:t>
      </w:r>
      <w:r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201</w:t>
      </w:r>
      <w:r>
        <w:rPr>
          <w:rFonts w:eastAsia="Times New Roman" w:cs="Aharoni"/>
          <w:i/>
          <w:iCs/>
          <w:kern w:val="36"/>
          <w:sz w:val="96"/>
          <w:szCs w:val="96"/>
          <w:lang w:eastAsia="ru-RU"/>
        </w:rPr>
        <w:t>7</w:t>
      </w:r>
      <w:r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>-201</w:t>
      </w:r>
      <w:r>
        <w:rPr>
          <w:rFonts w:eastAsia="Times New Roman" w:cs="Aharoni"/>
          <w:i/>
          <w:iCs/>
          <w:kern w:val="36"/>
          <w:sz w:val="96"/>
          <w:szCs w:val="96"/>
          <w:lang w:eastAsia="ru-RU"/>
        </w:rPr>
        <w:t>8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учебный</w:t>
      </w:r>
      <w:r w:rsidRPr="00A33ECE">
        <w:rPr>
          <w:rFonts w:ascii="Bodoni MT Black" w:eastAsia="Times New Roman" w:hAnsi="Bodoni MT Black" w:cs="Aharoni"/>
          <w:i/>
          <w:iCs/>
          <w:kern w:val="36"/>
          <w:sz w:val="96"/>
          <w:szCs w:val="96"/>
          <w:lang w:eastAsia="ru-RU"/>
        </w:rPr>
        <w:t xml:space="preserve"> </w:t>
      </w:r>
      <w:r w:rsidRPr="00A33ECE">
        <w:rPr>
          <w:rFonts w:ascii="Times New Roman" w:eastAsia="Times New Roman" w:hAnsi="Times New Roman" w:cs="Aharoni"/>
          <w:i/>
          <w:iCs/>
          <w:kern w:val="36"/>
          <w:sz w:val="96"/>
          <w:szCs w:val="96"/>
          <w:lang w:eastAsia="ru-RU"/>
        </w:rPr>
        <w:t>год</w:t>
      </w:r>
    </w:p>
    <w:p w:rsidR="00493DEC" w:rsidRPr="00A33ECE" w:rsidRDefault="00493DEC" w:rsidP="00493DEC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sz w:val="96"/>
          <w:szCs w:val="96"/>
          <w:lang w:eastAsia="ru-RU"/>
        </w:rPr>
      </w:pPr>
    </w:p>
    <w:p w:rsidR="00493DEC" w:rsidRPr="00A33ECE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3DEC" w:rsidRPr="00A33ECE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3DEC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3DEC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3DEC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3DEC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3DEC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3DEC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3DEC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3DEC" w:rsidRPr="00A33ECE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493DEC" w:rsidRPr="00A33ECE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3DEC" w:rsidRPr="00A33ECE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3DEC" w:rsidRPr="008B0D75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Felix Titling" w:eastAsia="Times New Roman" w:hAnsi="Felix Titling" w:cs="Times New Roman"/>
          <w:b/>
          <w:lang w:eastAsia="ru-RU"/>
        </w:rPr>
      </w:pP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lastRenderedPageBreak/>
        <w:t>План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работы</w:t>
      </w:r>
    </w:p>
    <w:p w:rsidR="00493DEC" w:rsidRPr="008B0D75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Felix Titling" w:eastAsia="Times New Roman" w:hAnsi="Felix Titling" w:cs="Times New Roman"/>
          <w:b/>
          <w:lang w:eastAsia="ru-RU"/>
        </w:rPr>
      </w:pP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Наставника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учителя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английского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языка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Алиевой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>.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Ю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>.</w:t>
      </w:r>
    </w:p>
    <w:p w:rsidR="00493DEC" w:rsidRPr="008B0D75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Felix Titling" w:eastAsia="Times New Roman" w:hAnsi="Felix Titling" w:cs="Times New Roman"/>
          <w:b/>
          <w:lang w:eastAsia="ru-RU"/>
        </w:rPr>
      </w:pP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С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молодым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специалистом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учителем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английского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языка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Магомедовой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У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>.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И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>.</w:t>
      </w:r>
    </w:p>
    <w:p w:rsidR="00493DEC" w:rsidRPr="008B0D75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Segoe Print" w:eastAsia="Times New Roman" w:hAnsi="Segoe Print" w:cs="Times New Roman"/>
          <w:b/>
          <w:bCs/>
          <w:bdr w:val="none" w:sz="0" w:space="0" w:color="auto" w:frame="1"/>
          <w:lang w:eastAsia="ru-RU"/>
        </w:rPr>
      </w:pP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На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201</w:t>
      </w:r>
      <w:r w:rsidRPr="008B0D75">
        <w:rPr>
          <w:rFonts w:eastAsia="Times New Roman" w:cs="Times New Roman"/>
          <w:b/>
          <w:bCs/>
          <w:bdr w:val="none" w:sz="0" w:space="0" w:color="auto" w:frame="1"/>
          <w:lang w:eastAsia="ru-RU"/>
        </w:rPr>
        <w:t>7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>- 1</w:t>
      </w:r>
      <w:r w:rsidRPr="008B0D75">
        <w:rPr>
          <w:rFonts w:eastAsia="Times New Roman" w:cs="Times New Roman"/>
          <w:b/>
          <w:bCs/>
          <w:bdr w:val="none" w:sz="0" w:space="0" w:color="auto" w:frame="1"/>
          <w:lang w:eastAsia="ru-RU"/>
        </w:rPr>
        <w:t xml:space="preserve">8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учебный</w:t>
      </w:r>
      <w:r w:rsidRPr="008B0D75">
        <w:rPr>
          <w:rFonts w:ascii="Felix Titling" w:eastAsia="Times New Roman" w:hAnsi="Felix Titling" w:cs="Times New Roman"/>
          <w:b/>
          <w:bCs/>
          <w:bdr w:val="none" w:sz="0" w:space="0" w:color="auto" w:frame="1"/>
          <w:lang w:eastAsia="ru-RU"/>
        </w:rPr>
        <w:t xml:space="preserve"> </w:t>
      </w:r>
      <w:r w:rsidRPr="008B0D7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год</w:t>
      </w:r>
      <w:r w:rsidRPr="008B0D75">
        <w:rPr>
          <w:rFonts w:ascii="Segoe Print" w:eastAsia="Times New Roman" w:hAnsi="Segoe Print" w:cs="Times New Roman"/>
          <w:b/>
          <w:bCs/>
          <w:bdr w:val="none" w:sz="0" w:space="0" w:color="auto" w:frame="1"/>
          <w:lang w:eastAsia="ru-RU"/>
        </w:rPr>
        <w:t>.</w:t>
      </w:r>
    </w:p>
    <w:p w:rsidR="00493DEC" w:rsidRPr="00A33ECE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Segoe Print" w:eastAsia="Times New Roman" w:hAnsi="Segoe Print" w:cs="Times New Roman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493DEC" w:rsidRPr="00A33ECE" w:rsidRDefault="00493DEC" w:rsidP="00493DEC">
      <w:pPr>
        <w:pStyle w:val="c6"/>
        <w:spacing w:before="0" w:beforeAutospacing="0" w:after="0" w:afterAutospacing="0" w:line="270" w:lineRule="atLeast"/>
        <w:rPr>
          <w:rFonts w:ascii="Segoe Print" w:hAnsi="Segoe Print"/>
          <w:b/>
          <w:sz w:val="20"/>
          <w:szCs w:val="20"/>
        </w:rPr>
      </w:pPr>
      <w:r w:rsidRPr="00A33ECE">
        <w:rPr>
          <w:rStyle w:val="c5"/>
          <w:rFonts w:ascii="Segoe Print" w:hAnsi="Segoe Print"/>
          <w:b/>
          <w:sz w:val="20"/>
          <w:szCs w:val="20"/>
        </w:rPr>
        <w:t>Сведения о молодом специалисте:</w:t>
      </w:r>
    </w:p>
    <w:p w:rsidR="00493DEC" w:rsidRPr="00A33ECE" w:rsidRDefault="00493DEC" w:rsidP="00493DEC">
      <w:pPr>
        <w:pStyle w:val="c6"/>
        <w:spacing w:before="0" w:beforeAutospacing="0" w:after="0" w:afterAutospacing="0" w:line="270" w:lineRule="atLeast"/>
        <w:rPr>
          <w:rFonts w:ascii="Segoe Print" w:hAnsi="Segoe Print"/>
          <w:b/>
          <w:sz w:val="20"/>
          <w:szCs w:val="20"/>
        </w:rPr>
      </w:pPr>
      <w:r w:rsidRPr="00A33ECE">
        <w:rPr>
          <w:rStyle w:val="c5"/>
          <w:rFonts w:ascii="Segoe Print" w:hAnsi="Segoe Print"/>
          <w:b/>
          <w:sz w:val="20"/>
          <w:szCs w:val="20"/>
        </w:rPr>
        <w:t xml:space="preserve">Магомедова </w:t>
      </w:r>
      <w:proofErr w:type="spellStart"/>
      <w:r w:rsidRPr="00A33ECE">
        <w:rPr>
          <w:rStyle w:val="c5"/>
          <w:rFonts w:ascii="Segoe Print" w:hAnsi="Segoe Print"/>
          <w:b/>
          <w:sz w:val="20"/>
          <w:szCs w:val="20"/>
        </w:rPr>
        <w:t>Умасалимат</w:t>
      </w:r>
      <w:proofErr w:type="spellEnd"/>
      <w:r w:rsidRPr="00A33ECE">
        <w:rPr>
          <w:rStyle w:val="c5"/>
          <w:rFonts w:ascii="Segoe Print" w:hAnsi="Segoe Print"/>
          <w:b/>
          <w:sz w:val="20"/>
          <w:szCs w:val="20"/>
        </w:rPr>
        <w:t xml:space="preserve"> </w:t>
      </w:r>
      <w:proofErr w:type="spellStart"/>
      <w:r w:rsidRPr="00A33ECE">
        <w:rPr>
          <w:rStyle w:val="c5"/>
          <w:rFonts w:ascii="Segoe Print" w:hAnsi="Segoe Print"/>
          <w:b/>
          <w:sz w:val="20"/>
          <w:szCs w:val="20"/>
        </w:rPr>
        <w:t>Исмаиловна</w:t>
      </w:r>
      <w:proofErr w:type="spellEnd"/>
      <w:r w:rsidRPr="00A33ECE">
        <w:rPr>
          <w:rStyle w:val="c5"/>
          <w:rFonts w:ascii="Segoe Print" w:hAnsi="Segoe Print"/>
          <w:b/>
          <w:sz w:val="20"/>
          <w:szCs w:val="20"/>
        </w:rPr>
        <w:t>, учитель английского языка</w:t>
      </w:r>
    </w:p>
    <w:p w:rsidR="00493DEC" w:rsidRPr="00A33ECE" w:rsidRDefault="00493DEC" w:rsidP="00493DEC">
      <w:pPr>
        <w:pStyle w:val="c6"/>
        <w:spacing w:before="0" w:beforeAutospacing="0" w:after="0" w:afterAutospacing="0" w:line="270" w:lineRule="atLeast"/>
        <w:rPr>
          <w:rFonts w:ascii="Segoe Print" w:hAnsi="Segoe Print"/>
          <w:b/>
          <w:sz w:val="20"/>
          <w:szCs w:val="20"/>
        </w:rPr>
      </w:pPr>
      <w:r w:rsidRPr="00A33ECE">
        <w:rPr>
          <w:rStyle w:val="c5"/>
          <w:rFonts w:ascii="Segoe Print" w:hAnsi="Segoe Print"/>
          <w:b/>
          <w:sz w:val="20"/>
          <w:szCs w:val="20"/>
        </w:rPr>
        <w:t>Образование: высшее,</w:t>
      </w:r>
      <w:r w:rsidRPr="00A33ECE">
        <w:rPr>
          <w:rStyle w:val="apple-converted-space"/>
          <w:rFonts w:ascii="Segoe Print" w:hAnsi="Segoe Print"/>
          <w:b/>
          <w:sz w:val="20"/>
          <w:szCs w:val="20"/>
        </w:rPr>
        <w:t> </w:t>
      </w:r>
      <w:r w:rsidRPr="00A33ECE">
        <w:rPr>
          <w:rStyle w:val="c5"/>
          <w:rFonts w:ascii="Segoe Print" w:hAnsi="Segoe Print"/>
          <w:b/>
          <w:sz w:val="20"/>
          <w:szCs w:val="20"/>
        </w:rPr>
        <w:t>ДГПУ.</w:t>
      </w:r>
    </w:p>
    <w:p w:rsidR="00493DEC" w:rsidRPr="00A33ECE" w:rsidRDefault="00493DEC" w:rsidP="00493DEC">
      <w:pPr>
        <w:pStyle w:val="c6"/>
        <w:spacing w:before="0" w:beforeAutospacing="0" w:after="0" w:afterAutospacing="0" w:line="270" w:lineRule="atLeast"/>
        <w:rPr>
          <w:rFonts w:ascii="Segoe Print" w:hAnsi="Segoe Print"/>
          <w:b/>
          <w:sz w:val="20"/>
          <w:szCs w:val="20"/>
        </w:rPr>
      </w:pPr>
      <w:r w:rsidRPr="00A33ECE">
        <w:rPr>
          <w:rStyle w:val="c5"/>
          <w:rFonts w:ascii="Segoe Print" w:hAnsi="Segoe Print"/>
          <w:b/>
          <w:sz w:val="20"/>
          <w:szCs w:val="20"/>
        </w:rPr>
        <w:t>Ст</w:t>
      </w:r>
      <w:r>
        <w:rPr>
          <w:rStyle w:val="c5"/>
          <w:rFonts w:ascii="Segoe Print" w:hAnsi="Segoe Print"/>
          <w:b/>
          <w:sz w:val="20"/>
          <w:szCs w:val="20"/>
        </w:rPr>
        <w:t>аж работы в должности учитель: 4</w:t>
      </w:r>
      <w:r w:rsidRPr="00A33ECE">
        <w:rPr>
          <w:rStyle w:val="c5"/>
          <w:rFonts w:ascii="Segoe Print" w:hAnsi="Segoe Print"/>
          <w:b/>
          <w:sz w:val="20"/>
          <w:szCs w:val="20"/>
        </w:rPr>
        <w:t>год</w:t>
      </w:r>
    </w:p>
    <w:p w:rsidR="00493DEC" w:rsidRPr="00A33ECE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Segoe Print" w:eastAsia="Times New Roman" w:hAnsi="Segoe Print" w:cs="Times New Roman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493DEC" w:rsidRPr="00A33ECE" w:rsidRDefault="00493DEC" w:rsidP="00493DEC">
      <w:pPr>
        <w:pStyle w:val="c15"/>
        <w:spacing w:before="0" w:beforeAutospacing="0" w:after="0" w:afterAutospacing="0"/>
        <w:jc w:val="both"/>
        <w:rPr>
          <w:rFonts w:ascii="Felix Titling" w:hAnsi="Felix Titling"/>
          <w:b/>
          <w:sz w:val="22"/>
          <w:szCs w:val="22"/>
        </w:rPr>
      </w:pPr>
      <w:r w:rsidRPr="00A33ECE">
        <w:rPr>
          <w:rStyle w:val="c5"/>
          <w:b/>
          <w:bCs/>
          <w:sz w:val="22"/>
          <w:szCs w:val="22"/>
        </w:rPr>
        <w:t>Цель</w:t>
      </w:r>
      <w:r w:rsidRPr="00A33ECE">
        <w:rPr>
          <w:rStyle w:val="c5"/>
          <w:rFonts w:ascii="Felix Titling" w:hAnsi="Felix Titling"/>
          <w:b/>
          <w:bCs/>
          <w:sz w:val="22"/>
          <w:szCs w:val="22"/>
        </w:rPr>
        <w:t xml:space="preserve"> </w:t>
      </w:r>
      <w:r w:rsidRPr="00A33ECE">
        <w:rPr>
          <w:rStyle w:val="c5"/>
          <w:b/>
          <w:bCs/>
          <w:sz w:val="22"/>
          <w:szCs w:val="22"/>
        </w:rPr>
        <w:t>работы</w:t>
      </w:r>
      <w:r w:rsidRPr="00A33ECE">
        <w:rPr>
          <w:rStyle w:val="c5"/>
          <w:rFonts w:ascii="Felix Titling" w:hAnsi="Felix Titling"/>
          <w:b/>
          <w:bCs/>
          <w:sz w:val="22"/>
          <w:szCs w:val="22"/>
        </w:rPr>
        <w:t>:</w:t>
      </w:r>
      <w:r w:rsidRPr="00A33ECE">
        <w:rPr>
          <w:rStyle w:val="c5"/>
          <w:rFonts w:ascii="Felix Titling" w:hAnsi="Felix Titling"/>
          <w:b/>
          <w:sz w:val="22"/>
          <w:szCs w:val="22"/>
        </w:rPr>
        <w:t> </w:t>
      </w:r>
      <w:r w:rsidRPr="00A33ECE">
        <w:rPr>
          <w:rStyle w:val="c5"/>
          <w:b/>
          <w:sz w:val="22"/>
          <w:szCs w:val="22"/>
        </w:rPr>
        <w:t>создать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условия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для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подготовки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высококвалифицированных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кадров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к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работе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в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условиях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современного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образования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, </w:t>
      </w:r>
      <w:r w:rsidRPr="00A33ECE">
        <w:rPr>
          <w:rStyle w:val="c5"/>
          <w:b/>
          <w:sz w:val="22"/>
          <w:szCs w:val="22"/>
        </w:rPr>
        <w:t>через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формирование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и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развитие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педагогических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компетентностей</w:t>
      </w:r>
      <w:r w:rsidRPr="00A33ECE">
        <w:rPr>
          <w:rStyle w:val="c5"/>
          <w:rFonts w:ascii="Felix Titling" w:hAnsi="Felix Titling"/>
          <w:b/>
          <w:sz w:val="22"/>
          <w:szCs w:val="22"/>
        </w:rPr>
        <w:t>.</w:t>
      </w:r>
    </w:p>
    <w:p w:rsidR="00493DEC" w:rsidRPr="00A33ECE" w:rsidRDefault="00493DEC" w:rsidP="00493DEC">
      <w:pPr>
        <w:pStyle w:val="c15"/>
        <w:spacing w:before="0" w:beforeAutospacing="0" w:after="0" w:afterAutospacing="0" w:line="270" w:lineRule="atLeast"/>
        <w:jc w:val="both"/>
        <w:rPr>
          <w:rFonts w:ascii="Felix Titling" w:hAnsi="Felix Titling"/>
          <w:b/>
          <w:sz w:val="22"/>
          <w:szCs w:val="22"/>
        </w:rPr>
      </w:pPr>
      <w:r w:rsidRPr="00A33ECE">
        <w:rPr>
          <w:rStyle w:val="c5"/>
          <w:b/>
          <w:bCs/>
          <w:sz w:val="22"/>
          <w:szCs w:val="22"/>
        </w:rPr>
        <w:t>Задачи</w:t>
      </w:r>
      <w:r w:rsidRPr="00A33ECE">
        <w:rPr>
          <w:rStyle w:val="c5"/>
          <w:rFonts w:ascii="Felix Titling" w:hAnsi="Felix Titling"/>
          <w:b/>
          <w:bCs/>
          <w:sz w:val="22"/>
          <w:szCs w:val="22"/>
        </w:rPr>
        <w:t>:</w:t>
      </w:r>
    </w:p>
    <w:p w:rsidR="00493DEC" w:rsidRPr="00A33ECE" w:rsidRDefault="00493DEC" w:rsidP="00493DEC">
      <w:pPr>
        <w:pStyle w:val="c15"/>
        <w:spacing w:before="0" w:beforeAutospacing="0" w:after="0" w:afterAutospacing="0" w:line="270" w:lineRule="atLeast"/>
        <w:jc w:val="both"/>
        <w:rPr>
          <w:rFonts w:ascii="Felix Titling" w:hAnsi="Felix Titling"/>
          <w:b/>
          <w:sz w:val="22"/>
          <w:szCs w:val="22"/>
        </w:rPr>
      </w:pP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1.   </w:t>
      </w:r>
      <w:r w:rsidRPr="00A33ECE">
        <w:rPr>
          <w:rStyle w:val="c5"/>
          <w:b/>
          <w:sz w:val="22"/>
          <w:szCs w:val="22"/>
        </w:rPr>
        <w:t>Удовлетворить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потребность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молодого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учителя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в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непрерывном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образовании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и</w:t>
      </w:r>
    </w:p>
    <w:p w:rsidR="00493DEC" w:rsidRPr="00A33ECE" w:rsidRDefault="00493DEC" w:rsidP="00493DEC">
      <w:pPr>
        <w:pStyle w:val="c15"/>
        <w:spacing w:before="0" w:beforeAutospacing="0" w:after="0" w:afterAutospacing="0" w:line="270" w:lineRule="atLeast"/>
        <w:jc w:val="both"/>
        <w:rPr>
          <w:rFonts w:ascii="Felix Titling" w:hAnsi="Felix Titling"/>
          <w:b/>
          <w:sz w:val="22"/>
          <w:szCs w:val="22"/>
        </w:rPr>
      </w:pP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      </w:t>
      </w:r>
      <w:r w:rsidRPr="00A33ECE">
        <w:rPr>
          <w:rStyle w:val="c5"/>
          <w:b/>
          <w:sz w:val="22"/>
          <w:szCs w:val="22"/>
        </w:rPr>
        <w:t>оказывать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ему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помощь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в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преодолении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различных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затруднений</w:t>
      </w:r>
      <w:r w:rsidRPr="00A33ECE">
        <w:rPr>
          <w:rStyle w:val="c5"/>
          <w:rFonts w:ascii="Felix Titling" w:hAnsi="Felix Titling"/>
          <w:b/>
          <w:sz w:val="22"/>
          <w:szCs w:val="22"/>
        </w:rPr>
        <w:t>.</w:t>
      </w:r>
    </w:p>
    <w:p w:rsidR="00493DEC" w:rsidRPr="00A33ECE" w:rsidRDefault="00493DEC" w:rsidP="00493DEC">
      <w:pPr>
        <w:pStyle w:val="c15"/>
        <w:spacing w:before="0" w:beforeAutospacing="0" w:after="0" w:afterAutospacing="0" w:line="270" w:lineRule="atLeast"/>
        <w:jc w:val="both"/>
        <w:rPr>
          <w:rFonts w:ascii="Felix Titling" w:hAnsi="Felix Titling"/>
          <w:b/>
          <w:sz w:val="22"/>
          <w:szCs w:val="22"/>
        </w:rPr>
      </w:pP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2.   </w:t>
      </w:r>
      <w:r w:rsidRPr="00A33ECE">
        <w:rPr>
          <w:rStyle w:val="c5"/>
          <w:b/>
          <w:sz w:val="22"/>
          <w:szCs w:val="22"/>
        </w:rPr>
        <w:t>Способствовать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формированию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индивидуального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поиска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в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творческой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деятельности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</w:p>
    <w:p w:rsidR="00493DEC" w:rsidRPr="00A33ECE" w:rsidRDefault="00493DEC" w:rsidP="00493DEC">
      <w:pPr>
        <w:pStyle w:val="c15"/>
        <w:spacing w:before="0" w:beforeAutospacing="0" w:after="0" w:afterAutospacing="0" w:line="270" w:lineRule="atLeast"/>
        <w:jc w:val="both"/>
        <w:rPr>
          <w:rFonts w:ascii="Felix Titling" w:hAnsi="Felix Titling"/>
          <w:b/>
          <w:sz w:val="22"/>
          <w:szCs w:val="22"/>
        </w:rPr>
      </w:pP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      </w:t>
      </w:r>
      <w:r w:rsidRPr="00A33ECE">
        <w:rPr>
          <w:rStyle w:val="c5"/>
          <w:b/>
          <w:sz w:val="22"/>
          <w:szCs w:val="22"/>
        </w:rPr>
        <w:t>педагога</w:t>
      </w:r>
      <w:r w:rsidRPr="00A33ECE">
        <w:rPr>
          <w:rStyle w:val="c5"/>
          <w:rFonts w:ascii="Felix Titling" w:hAnsi="Felix Titling"/>
          <w:b/>
          <w:sz w:val="22"/>
          <w:szCs w:val="22"/>
        </w:rPr>
        <w:t>.</w:t>
      </w:r>
    </w:p>
    <w:p w:rsidR="00493DEC" w:rsidRPr="00A33ECE" w:rsidRDefault="00493DEC" w:rsidP="00493DEC">
      <w:pPr>
        <w:pStyle w:val="c6"/>
        <w:spacing w:before="0" w:beforeAutospacing="0" w:after="0" w:afterAutospacing="0" w:line="270" w:lineRule="atLeast"/>
        <w:jc w:val="both"/>
        <w:rPr>
          <w:rFonts w:ascii="Felix Titling" w:hAnsi="Felix Titling"/>
          <w:b/>
          <w:sz w:val="22"/>
          <w:szCs w:val="22"/>
        </w:rPr>
      </w:pP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3.   </w:t>
      </w:r>
      <w:r w:rsidRPr="00A33ECE">
        <w:rPr>
          <w:rStyle w:val="c5"/>
          <w:b/>
          <w:sz w:val="22"/>
          <w:szCs w:val="22"/>
        </w:rPr>
        <w:t>Помочь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молодому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учителю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внедрить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современные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методы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и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передовые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rFonts w:ascii="Felix Titling" w:hAnsi="Felix Titling" w:cs="Felix Titling"/>
          <w:b/>
          <w:sz w:val="22"/>
          <w:szCs w:val="22"/>
        </w:rPr>
        <w:t> 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 </w:t>
      </w:r>
    </w:p>
    <w:p w:rsidR="00493DEC" w:rsidRPr="00A33ECE" w:rsidRDefault="00493DEC" w:rsidP="00493DEC">
      <w:pPr>
        <w:pStyle w:val="c15"/>
        <w:spacing w:before="0" w:beforeAutospacing="0" w:after="0" w:afterAutospacing="0" w:line="270" w:lineRule="atLeast"/>
        <w:jc w:val="both"/>
        <w:rPr>
          <w:rFonts w:ascii="Felix Titling" w:hAnsi="Felix Titling"/>
          <w:b/>
          <w:sz w:val="22"/>
          <w:szCs w:val="22"/>
        </w:rPr>
      </w:pP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      </w:t>
      </w:r>
      <w:r w:rsidRPr="00A33ECE">
        <w:rPr>
          <w:rStyle w:val="c5"/>
          <w:b/>
          <w:sz w:val="22"/>
          <w:szCs w:val="22"/>
        </w:rPr>
        <w:t>педагогические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технологии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в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образовательный</w:t>
      </w:r>
      <w:r w:rsidRPr="00A33ECE">
        <w:rPr>
          <w:rStyle w:val="c5"/>
          <w:rFonts w:ascii="Felix Titling" w:hAnsi="Felix Titling"/>
          <w:b/>
          <w:sz w:val="22"/>
          <w:szCs w:val="22"/>
        </w:rPr>
        <w:t xml:space="preserve"> </w:t>
      </w:r>
      <w:r w:rsidRPr="00A33ECE">
        <w:rPr>
          <w:rStyle w:val="c5"/>
          <w:b/>
          <w:sz w:val="22"/>
          <w:szCs w:val="22"/>
        </w:rPr>
        <w:t>процесс</w:t>
      </w:r>
      <w:r w:rsidRPr="00A33ECE">
        <w:rPr>
          <w:rStyle w:val="c5"/>
          <w:rFonts w:ascii="Felix Titling" w:hAnsi="Felix Titling"/>
          <w:b/>
          <w:sz w:val="22"/>
          <w:szCs w:val="22"/>
        </w:rPr>
        <w:t>.</w:t>
      </w:r>
    </w:p>
    <w:p w:rsidR="00493DEC" w:rsidRPr="00A33ECE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Segoe Print" w:eastAsia="Times New Roman" w:hAnsi="Segoe Prin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93DEC" w:rsidRPr="00A33ECE" w:rsidRDefault="00493DEC" w:rsidP="00493DEC">
      <w:pPr>
        <w:shd w:val="clear" w:color="auto" w:fill="FFFFFF"/>
        <w:spacing w:after="0" w:line="360" w:lineRule="atLeast"/>
        <w:jc w:val="both"/>
        <w:textAlignment w:val="baseline"/>
        <w:rPr>
          <w:rFonts w:ascii="Segoe Print" w:eastAsia="Times New Roman" w:hAnsi="Segoe Print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3509"/>
      </w:tblGrid>
      <w:tr w:rsidR="00493DEC" w:rsidRPr="00A33ECE" w:rsidTr="0034508D">
        <w:tc>
          <w:tcPr>
            <w:tcW w:w="1526" w:type="dxa"/>
          </w:tcPr>
          <w:p w:rsidR="00493DEC" w:rsidRPr="00A33ECE" w:rsidRDefault="00493DEC" w:rsidP="0034508D">
            <w:pPr>
              <w:spacing w:line="360" w:lineRule="atLeast"/>
              <w:jc w:val="center"/>
              <w:textAlignment w:val="baseline"/>
              <w:rPr>
                <w:rFonts w:ascii="Segoe Print" w:eastAsia="Times New Roman" w:hAnsi="Segoe Print" w:cs="Times New Roman"/>
                <w:b/>
                <w:u w:val="single"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4536" w:type="dxa"/>
          </w:tcPr>
          <w:p w:rsidR="00493DEC" w:rsidRPr="00A33ECE" w:rsidRDefault="00493DEC" w:rsidP="0034508D">
            <w:pPr>
              <w:spacing w:line="360" w:lineRule="atLeast"/>
              <w:jc w:val="center"/>
              <w:textAlignment w:val="baseline"/>
              <w:rPr>
                <w:rFonts w:ascii="Segoe Print" w:eastAsia="Times New Roman" w:hAnsi="Segoe Print" w:cs="Times New Roman"/>
                <w:b/>
                <w:u w:val="single"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Планируемый результат</w:t>
            </w:r>
          </w:p>
        </w:tc>
        <w:tc>
          <w:tcPr>
            <w:tcW w:w="3509" w:type="dxa"/>
            <w:vAlign w:val="bottom"/>
          </w:tcPr>
          <w:p w:rsidR="00493DEC" w:rsidRPr="00A33ECE" w:rsidRDefault="00493DEC" w:rsidP="0034508D">
            <w:pPr>
              <w:textAlignment w:val="baseline"/>
              <w:rPr>
                <w:rFonts w:ascii="Segoe Print" w:eastAsia="Times New Roman" w:hAnsi="Segoe Print" w:cs="Times New Roman"/>
                <w:b/>
                <w:u w:val="single"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493DEC" w:rsidRPr="00A33ECE" w:rsidTr="0034508D">
        <w:tc>
          <w:tcPr>
            <w:tcW w:w="152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Сентябрь</w:t>
            </w:r>
          </w:p>
        </w:tc>
        <w:tc>
          <w:tcPr>
            <w:tcW w:w="453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Изучение нормативно-правовой базы. Ведение документации.</w:t>
            </w:r>
          </w:p>
        </w:tc>
        <w:tc>
          <w:tcPr>
            <w:tcW w:w="3509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ECE">
              <w:rPr>
                <w:rFonts w:ascii="Times New Roman" w:eastAsia="Times New Roman" w:hAnsi="Times New Roman" w:cs="Times New Roman"/>
                <w:lang w:eastAsia="ru-RU"/>
              </w:rPr>
              <w:t>Знать требования и содержание программы, положения ФГОС. Уметь составить календарно-тематическое планирование по предмету.</w:t>
            </w:r>
          </w:p>
        </w:tc>
      </w:tr>
      <w:tr w:rsidR="00493DEC" w:rsidRPr="00A33ECE" w:rsidTr="0034508D">
        <w:tc>
          <w:tcPr>
            <w:tcW w:w="152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Октябрь</w:t>
            </w:r>
          </w:p>
        </w:tc>
        <w:tc>
          <w:tcPr>
            <w:tcW w:w="453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Методика планирования урока.</w:t>
            </w:r>
            <w:r w:rsidRPr="00A33ECE">
              <w:rPr>
                <w:shd w:val="clear" w:color="auto" w:fill="FFFFFF"/>
              </w:rPr>
              <w:t xml:space="preserve"> </w:t>
            </w:r>
          </w:p>
        </w:tc>
        <w:tc>
          <w:tcPr>
            <w:tcW w:w="3509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ECE">
              <w:rPr>
                <w:rFonts w:ascii="Times New Roman" w:eastAsia="Times New Roman" w:hAnsi="Times New Roman" w:cs="Times New Roman"/>
                <w:lang w:eastAsia="ru-RU"/>
              </w:rPr>
              <w:t>Умение ставить цели и задачи урока, планировать этапы, осуществлять отбор учебного материала.</w:t>
            </w:r>
          </w:p>
        </w:tc>
      </w:tr>
      <w:tr w:rsidR="00493DEC" w:rsidRPr="00A33ECE" w:rsidTr="0034508D">
        <w:tc>
          <w:tcPr>
            <w:tcW w:w="152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Ноябрь</w:t>
            </w:r>
          </w:p>
        </w:tc>
        <w:tc>
          <w:tcPr>
            <w:tcW w:w="453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Самоанализ урока.</w:t>
            </w:r>
          </w:p>
        </w:tc>
        <w:tc>
          <w:tcPr>
            <w:tcW w:w="3509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ECE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урок и планировать пути повышения его эффективности.</w:t>
            </w:r>
          </w:p>
        </w:tc>
      </w:tr>
      <w:tr w:rsidR="00493DEC" w:rsidRPr="00A33ECE" w:rsidTr="0034508D">
        <w:tc>
          <w:tcPr>
            <w:tcW w:w="152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Декабрь</w:t>
            </w:r>
          </w:p>
        </w:tc>
        <w:tc>
          <w:tcPr>
            <w:tcW w:w="453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Выявление затруднений в работе молодого специалиста.</w:t>
            </w:r>
          </w:p>
        </w:tc>
        <w:tc>
          <w:tcPr>
            <w:tcW w:w="3509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ECE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свою деятельность, решать возникающие проблемы.</w:t>
            </w:r>
          </w:p>
        </w:tc>
      </w:tr>
      <w:tr w:rsidR="00493DEC" w:rsidRPr="00A33ECE" w:rsidTr="0034508D">
        <w:tc>
          <w:tcPr>
            <w:tcW w:w="152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Январь</w:t>
            </w:r>
          </w:p>
        </w:tc>
        <w:tc>
          <w:tcPr>
            <w:tcW w:w="453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Формы организации деятельности учащихся на уроке.</w:t>
            </w:r>
            <w:r w:rsidRPr="00A33ECE">
              <w:rPr>
                <w:rFonts w:ascii="Segoe Print" w:hAnsi="Segoe Print"/>
                <w:b/>
                <w:shd w:val="clear" w:color="auto" w:fill="FFFFFF"/>
              </w:rPr>
              <w:t xml:space="preserve"> Посещение молодым специалистом уроков </w:t>
            </w:r>
            <w:r w:rsidRPr="00A33ECE">
              <w:rPr>
                <w:rFonts w:ascii="Segoe Print" w:hAnsi="Segoe Print"/>
                <w:b/>
                <w:shd w:val="clear" w:color="auto" w:fill="FFFFFF"/>
              </w:rPr>
              <w:lastRenderedPageBreak/>
              <w:t>наставника.</w:t>
            </w:r>
          </w:p>
        </w:tc>
        <w:tc>
          <w:tcPr>
            <w:tcW w:w="3509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E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Уметь правильно организовать деятельность учащихся на уроке.</w:t>
            </w:r>
          </w:p>
        </w:tc>
      </w:tr>
      <w:tr w:rsidR="00493DEC" w:rsidRPr="00A33ECE" w:rsidTr="0034508D">
        <w:trPr>
          <w:trHeight w:val="2230"/>
        </w:trPr>
        <w:tc>
          <w:tcPr>
            <w:tcW w:w="152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lastRenderedPageBreak/>
              <w:t>Февраль</w:t>
            </w:r>
          </w:p>
        </w:tc>
        <w:tc>
          <w:tcPr>
            <w:tcW w:w="453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Внеклассная работа по предмету.</w:t>
            </w:r>
          </w:p>
        </w:tc>
        <w:tc>
          <w:tcPr>
            <w:tcW w:w="3509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ECE">
              <w:rPr>
                <w:rFonts w:ascii="Times New Roman" w:eastAsia="Times New Roman" w:hAnsi="Times New Roman" w:cs="Times New Roman"/>
                <w:lang w:eastAsia="ru-RU"/>
              </w:rPr>
              <w:t>Уметь формировать познавательный интерес учащихся, способствовать проявлению их творческого потенциала, использовать внеурочные формы работы для повышения мотивации к изучению предмета.</w:t>
            </w:r>
          </w:p>
        </w:tc>
      </w:tr>
      <w:tr w:rsidR="00493DEC" w:rsidRPr="00A33ECE" w:rsidTr="0034508D">
        <w:tc>
          <w:tcPr>
            <w:tcW w:w="152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Март</w:t>
            </w:r>
          </w:p>
        </w:tc>
        <w:tc>
          <w:tcPr>
            <w:tcW w:w="453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 xml:space="preserve">Контроль знаний учащихся. Диагностика результатов </w:t>
            </w:r>
            <w:proofErr w:type="spellStart"/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обученности</w:t>
            </w:r>
            <w:proofErr w:type="spellEnd"/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.</w:t>
            </w:r>
          </w:p>
        </w:tc>
        <w:tc>
          <w:tcPr>
            <w:tcW w:w="3509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ECE">
              <w:rPr>
                <w:rFonts w:ascii="Times New Roman" w:eastAsia="Times New Roman" w:hAnsi="Times New Roman" w:cs="Times New Roman"/>
                <w:lang w:eastAsia="ru-RU"/>
              </w:rPr>
              <w:t>Уметь объективно оценивать знания учащихся в соответствии с критериями и нормами оценивания.</w:t>
            </w:r>
          </w:p>
        </w:tc>
      </w:tr>
      <w:tr w:rsidR="00493DEC" w:rsidRPr="00A33ECE" w:rsidTr="0034508D">
        <w:tc>
          <w:tcPr>
            <w:tcW w:w="152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Апрель</w:t>
            </w:r>
          </w:p>
        </w:tc>
        <w:tc>
          <w:tcPr>
            <w:tcW w:w="453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Педагогические технологии.</w:t>
            </w:r>
          </w:p>
        </w:tc>
        <w:tc>
          <w:tcPr>
            <w:tcW w:w="3509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ECE">
              <w:rPr>
                <w:rFonts w:ascii="Times New Roman" w:eastAsia="Times New Roman" w:hAnsi="Times New Roman" w:cs="Times New Roman"/>
                <w:lang w:eastAsia="ru-RU"/>
              </w:rPr>
              <w:t>Уметь использовать на уроке современные педагогические технологии.</w:t>
            </w:r>
          </w:p>
        </w:tc>
      </w:tr>
      <w:tr w:rsidR="00493DEC" w:rsidRPr="00A33ECE" w:rsidTr="0034508D">
        <w:tc>
          <w:tcPr>
            <w:tcW w:w="152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Май</w:t>
            </w:r>
          </w:p>
        </w:tc>
        <w:tc>
          <w:tcPr>
            <w:tcW w:w="4536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Segoe Print" w:eastAsia="Times New Roman" w:hAnsi="Segoe Print" w:cs="Times New Roman"/>
                <w:b/>
                <w:lang w:eastAsia="ru-RU"/>
              </w:rPr>
            </w:pPr>
            <w:r w:rsidRPr="00A33ECE">
              <w:rPr>
                <w:rFonts w:ascii="Segoe Print" w:eastAsia="Times New Roman" w:hAnsi="Segoe Print" w:cs="Times New Roman"/>
                <w:b/>
                <w:lang w:eastAsia="ru-RU"/>
              </w:rPr>
              <w:t>Рефлексия педагогической деятельности. Планирование работы на следующий учебный год.</w:t>
            </w:r>
            <w:r w:rsidRPr="00A33ECE">
              <w:rPr>
                <w:shd w:val="clear" w:color="auto" w:fill="FFFFFF"/>
              </w:rPr>
              <w:t xml:space="preserve"> </w:t>
            </w:r>
            <w:r w:rsidRPr="00A33ECE">
              <w:rPr>
                <w:rFonts w:ascii="Segoe Print" w:hAnsi="Segoe Print"/>
                <w:b/>
                <w:shd w:val="clear" w:color="auto" w:fill="FFFFFF"/>
              </w:rPr>
              <w:t>Портфолио учителя.</w:t>
            </w:r>
          </w:p>
        </w:tc>
        <w:tc>
          <w:tcPr>
            <w:tcW w:w="3509" w:type="dxa"/>
            <w:vAlign w:val="bottom"/>
          </w:tcPr>
          <w:p w:rsidR="00493DEC" w:rsidRPr="00A33ECE" w:rsidRDefault="00493DEC" w:rsidP="0034508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ECE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собственную педагогическую деятельность и планировать формы и способы самообразования.</w:t>
            </w:r>
          </w:p>
        </w:tc>
      </w:tr>
    </w:tbl>
    <w:p w:rsidR="00493DEC" w:rsidRPr="00A33ECE" w:rsidRDefault="00493DEC" w:rsidP="00493DEC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A33EC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</w:t>
      </w:r>
    </w:p>
    <w:p w:rsidR="00397B7D" w:rsidRDefault="00397B7D"/>
    <w:sectPr w:rsidR="0039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AB"/>
    <w:rsid w:val="00397B7D"/>
    <w:rsid w:val="00493DEC"/>
    <w:rsid w:val="004A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3DEC"/>
  </w:style>
  <w:style w:type="table" w:styleId="a3">
    <w:name w:val="Table Grid"/>
    <w:basedOn w:val="a1"/>
    <w:uiPriority w:val="59"/>
    <w:rsid w:val="0049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49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93DEC"/>
  </w:style>
  <w:style w:type="paragraph" w:customStyle="1" w:styleId="c6">
    <w:name w:val="c6"/>
    <w:basedOn w:val="a"/>
    <w:rsid w:val="0049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3DEC"/>
  </w:style>
  <w:style w:type="table" w:styleId="a3">
    <w:name w:val="Table Grid"/>
    <w:basedOn w:val="a1"/>
    <w:uiPriority w:val="59"/>
    <w:rsid w:val="0049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49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93DEC"/>
  </w:style>
  <w:style w:type="paragraph" w:customStyle="1" w:styleId="c6">
    <w:name w:val="c6"/>
    <w:basedOn w:val="a"/>
    <w:rsid w:val="0049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2140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</dc:creator>
  <cp:keywords/>
  <dc:description/>
  <cp:lastModifiedBy>Amich</cp:lastModifiedBy>
  <cp:revision>2</cp:revision>
  <dcterms:created xsi:type="dcterms:W3CDTF">2018-03-06T08:35:00Z</dcterms:created>
  <dcterms:modified xsi:type="dcterms:W3CDTF">2018-03-06T08:35:00Z</dcterms:modified>
</cp:coreProperties>
</file>