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6B0" w:rsidRDefault="008F56B0" w:rsidP="008F56B0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color w:val="000000"/>
        </w:rPr>
      </w:pPr>
      <w:r w:rsidRPr="003C2ED1">
        <w:rPr>
          <w:rFonts w:ascii="Times New Roman" w:hAnsi="Times New Roman" w:cs="Times New Roman"/>
          <w:b/>
          <w:bCs/>
          <w:caps/>
          <w:color w:val="000000"/>
        </w:rPr>
        <w:t>Пояснительная записка</w:t>
      </w:r>
    </w:p>
    <w:p w:rsidR="008F56B0" w:rsidRPr="006A3F5A" w:rsidRDefault="006A3F5A" w:rsidP="006A3F5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20645">
        <w:rPr>
          <w:rFonts w:ascii="Times New Roman" w:hAnsi="Times New Roman"/>
          <w:spacing w:val="-2"/>
          <w:sz w:val="24"/>
          <w:szCs w:val="24"/>
        </w:rPr>
        <w:t>Рабочая программа по предмету «Окружающий мир» составлена на основе Федераль</w:t>
      </w:r>
      <w:r w:rsidRPr="00720645">
        <w:rPr>
          <w:rFonts w:ascii="Times New Roman" w:hAnsi="Times New Roman"/>
          <w:spacing w:val="-2"/>
          <w:sz w:val="24"/>
          <w:szCs w:val="24"/>
        </w:rPr>
        <w:softHyphen/>
      </w:r>
      <w:r w:rsidRPr="00720645">
        <w:rPr>
          <w:rFonts w:ascii="Times New Roman" w:hAnsi="Times New Roman"/>
          <w:sz w:val="24"/>
          <w:szCs w:val="24"/>
        </w:rPr>
        <w:t>ного государственного стандарта начального общего образования</w:t>
      </w:r>
      <w:proofErr w:type="gramStart"/>
      <w:r w:rsidRPr="00720645">
        <w:rPr>
          <w:rFonts w:ascii="Times New Roman" w:hAnsi="Times New Roman"/>
          <w:sz w:val="24"/>
          <w:szCs w:val="24"/>
        </w:rPr>
        <w:t xml:space="preserve">   (</w:t>
      </w:r>
      <w:proofErr w:type="gramEnd"/>
      <w:r w:rsidRPr="00720645">
        <w:rPr>
          <w:rFonts w:ascii="Times New Roman" w:hAnsi="Times New Roman"/>
          <w:sz w:val="24"/>
          <w:szCs w:val="24"/>
        </w:rPr>
        <w:t xml:space="preserve">2009 года), Примерной программы начального общего образования по окружающему миру и программы общеобразовательных учреждений </w:t>
      </w:r>
      <w:r w:rsidRPr="00720645">
        <w:rPr>
          <w:rFonts w:ascii="Times New Roman" w:hAnsi="Times New Roman"/>
          <w:spacing w:val="1"/>
          <w:sz w:val="24"/>
          <w:szCs w:val="24"/>
        </w:rPr>
        <w:t xml:space="preserve">автора А.А. Плешакова «Окружающий мир. 1-4 классы» (учебно-методический комплект </w:t>
      </w:r>
      <w:r w:rsidRPr="00720645">
        <w:rPr>
          <w:rFonts w:ascii="Times New Roman" w:hAnsi="Times New Roman"/>
          <w:spacing w:val="-4"/>
          <w:sz w:val="24"/>
          <w:szCs w:val="24"/>
        </w:rPr>
        <w:t>«Школа России»),</w:t>
      </w:r>
      <w:r>
        <w:rPr>
          <w:rFonts w:ascii="Times New Roman" w:hAnsi="Times New Roman"/>
          <w:spacing w:val="-4"/>
          <w:sz w:val="24"/>
          <w:szCs w:val="24"/>
        </w:rPr>
        <w:t xml:space="preserve"> М.: Просвещение 2011г. </w:t>
      </w:r>
      <w:r w:rsidR="008F56B0" w:rsidRPr="003C2ED1">
        <w:rPr>
          <w:rFonts w:ascii="Times New Roman" w:hAnsi="Times New Roman"/>
        </w:rPr>
        <w:t xml:space="preserve">и ориентирована на работу </w:t>
      </w:r>
      <w:r w:rsidR="008F56B0" w:rsidRPr="003C2ED1">
        <w:rPr>
          <w:rFonts w:ascii="Times New Roman" w:hAnsi="Times New Roman"/>
          <w:b/>
          <w:bCs/>
        </w:rPr>
        <w:t>по учебно-методическому комплекту: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 xml:space="preserve">1. </w:t>
      </w:r>
      <w:r w:rsidRPr="003C2ED1">
        <w:rPr>
          <w:rFonts w:ascii="Times New Roman" w:hAnsi="Times New Roman" w:cs="Times New Roman"/>
          <w:i/>
          <w:iCs/>
        </w:rPr>
        <w:t>Плешаков, А. А.</w:t>
      </w:r>
      <w:r w:rsidRPr="003C2ED1">
        <w:rPr>
          <w:rFonts w:ascii="Times New Roman" w:hAnsi="Times New Roman" w:cs="Times New Roman"/>
        </w:rPr>
        <w:t xml:space="preserve"> Окружающий мир. 4 класс [Текст</w:t>
      </w:r>
      <w:proofErr w:type="gramStart"/>
      <w:r w:rsidRPr="003C2ED1">
        <w:rPr>
          <w:rFonts w:ascii="Times New Roman" w:hAnsi="Times New Roman" w:cs="Times New Roman"/>
        </w:rPr>
        <w:t>] :</w:t>
      </w:r>
      <w:proofErr w:type="gramEnd"/>
      <w:r w:rsidRPr="003C2ED1">
        <w:rPr>
          <w:rFonts w:ascii="Times New Roman" w:hAnsi="Times New Roman" w:cs="Times New Roman"/>
        </w:rPr>
        <w:t xml:space="preserve"> учеб. с прил. на электрон. носителе : в 2 ч. / А. А. Плешаков, Е. А. </w:t>
      </w:r>
      <w:proofErr w:type="spellStart"/>
      <w:r w:rsidRPr="003C2ED1">
        <w:rPr>
          <w:rFonts w:ascii="Times New Roman" w:hAnsi="Times New Roman" w:cs="Times New Roman"/>
        </w:rPr>
        <w:t>Крючкова</w:t>
      </w:r>
      <w:proofErr w:type="spellEnd"/>
      <w:r w:rsidRPr="003C2ED1">
        <w:rPr>
          <w:rFonts w:ascii="Times New Roman" w:hAnsi="Times New Roman" w:cs="Times New Roman"/>
        </w:rPr>
        <w:t xml:space="preserve">. – </w:t>
      </w:r>
      <w:proofErr w:type="gramStart"/>
      <w:r w:rsidRPr="003C2ED1">
        <w:rPr>
          <w:rFonts w:ascii="Times New Roman" w:hAnsi="Times New Roman" w:cs="Times New Roman"/>
        </w:rPr>
        <w:t>М. :</w:t>
      </w:r>
      <w:proofErr w:type="gramEnd"/>
      <w:r w:rsidRPr="003C2ED1">
        <w:rPr>
          <w:rFonts w:ascii="Times New Roman" w:hAnsi="Times New Roman" w:cs="Times New Roman"/>
        </w:rPr>
        <w:t xml:space="preserve"> Просвещение, 2012.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 xml:space="preserve">2. </w:t>
      </w:r>
      <w:r w:rsidRPr="003C2ED1">
        <w:rPr>
          <w:rFonts w:ascii="Times New Roman" w:hAnsi="Times New Roman" w:cs="Times New Roman"/>
          <w:i/>
          <w:iCs/>
        </w:rPr>
        <w:t>Плешаков, А. А.</w:t>
      </w:r>
      <w:r w:rsidRPr="003C2ED1">
        <w:rPr>
          <w:rFonts w:ascii="Times New Roman" w:hAnsi="Times New Roman" w:cs="Times New Roman"/>
        </w:rPr>
        <w:t xml:space="preserve"> Окружающий мир. 4 класс [Текст</w:t>
      </w:r>
      <w:proofErr w:type="gramStart"/>
      <w:r w:rsidRPr="003C2ED1">
        <w:rPr>
          <w:rFonts w:ascii="Times New Roman" w:hAnsi="Times New Roman" w:cs="Times New Roman"/>
        </w:rPr>
        <w:t>] :</w:t>
      </w:r>
      <w:proofErr w:type="gramEnd"/>
      <w:r w:rsidRPr="003C2ED1">
        <w:rPr>
          <w:rFonts w:ascii="Times New Roman" w:hAnsi="Times New Roman" w:cs="Times New Roman"/>
        </w:rPr>
        <w:t xml:space="preserve"> рабочая тетрадь : в 2 ч. / А. А. Плешаков, Е. А. </w:t>
      </w:r>
      <w:proofErr w:type="spellStart"/>
      <w:r w:rsidRPr="003C2ED1">
        <w:rPr>
          <w:rFonts w:ascii="Times New Roman" w:hAnsi="Times New Roman" w:cs="Times New Roman"/>
        </w:rPr>
        <w:t>Крючкова</w:t>
      </w:r>
      <w:proofErr w:type="spellEnd"/>
      <w:r w:rsidRPr="003C2ED1">
        <w:rPr>
          <w:rFonts w:ascii="Times New Roman" w:hAnsi="Times New Roman" w:cs="Times New Roman"/>
        </w:rPr>
        <w:t xml:space="preserve">. – </w:t>
      </w:r>
      <w:proofErr w:type="gramStart"/>
      <w:r w:rsidRPr="003C2ED1">
        <w:rPr>
          <w:rFonts w:ascii="Times New Roman" w:hAnsi="Times New Roman" w:cs="Times New Roman"/>
        </w:rPr>
        <w:t>М. :</w:t>
      </w:r>
      <w:proofErr w:type="gramEnd"/>
      <w:r w:rsidRPr="003C2ED1">
        <w:rPr>
          <w:rFonts w:ascii="Times New Roman" w:hAnsi="Times New Roman" w:cs="Times New Roman"/>
        </w:rPr>
        <w:t xml:space="preserve"> Просвещение, 2012.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 xml:space="preserve">3. </w:t>
      </w:r>
      <w:r w:rsidRPr="003C2ED1">
        <w:rPr>
          <w:rFonts w:ascii="Times New Roman" w:hAnsi="Times New Roman" w:cs="Times New Roman"/>
          <w:i/>
          <w:iCs/>
        </w:rPr>
        <w:t>Плешаков, А. А.</w:t>
      </w:r>
      <w:r w:rsidRPr="003C2ED1">
        <w:rPr>
          <w:rFonts w:ascii="Times New Roman" w:hAnsi="Times New Roman" w:cs="Times New Roman"/>
        </w:rPr>
        <w:t xml:space="preserve"> Окружающий мир. 4 класс. Тесты [Текст</w:t>
      </w:r>
      <w:proofErr w:type="gramStart"/>
      <w:r w:rsidRPr="003C2ED1">
        <w:rPr>
          <w:rFonts w:ascii="Times New Roman" w:hAnsi="Times New Roman" w:cs="Times New Roman"/>
        </w:rPr>
        <w:t>] :</w:t>
      </w:r>
      <w:proofErr w:type="gramEnd"/>
      <w:r w:rsidRPr="003C2ED1">
        <w:rPr>
          <w:rFonts w:ascii="Times New Roman" w:hAnsi="Times New Roman" w:cs="Times New Roman"/>
        </w:rPr>
        <w:t xml:space="preserve"> пособие для учащихся </w:t>
      </w:r>
      <w:proofErr w:type="spellStart"/>
      <w:r w:rsidRPr="003C2ED1">
        <w:rPr>
          <w:rFonts w:ascii="Times New Roman" w:hAnsi="Times New Roman" w:cs="Times New Roman"/>
        </w:rPr>
        <w:t>общеобразоват</w:t>
      </w:r>
      <w:proofErr w:type="spellEnd"/>
      <w:r w:rsidRPr="003C2ED1">
        <w:rPr>
          <w:rFonts w:ascii="Times New Roman" w:hAnsi="Times New Roman" w:cs="Times New Roman"/>
        </w:rPr>
        <w:t xml:space="preserve">. учреждений / А. А. Плешаков, Н. Н. </w:t>
      </w:r>
      <w:proofErr w:type="spellStart"/>
      <w:r w:rsidRPr="003C2ED1">
        <w:rPr>
          <w:rFonts w:ascii="Times New Roman" w:hAnsi="Times New Roman" w:cs="Times New Roman"/>
        </w:rPr>
        <w:t>Гара</w:t>
      </w:r>
      <w:proofErr w:type="spellEnd"/>
      <w:r w:rsidRPr="003C2ED1">
        <w:rPr>
          <w:rFonts w:ascii="Times New Roman" w:hAnsi="Times New Roman" w:cs="Times New Roman"/>
        </w:rPr>
        <w:t xml:space="preserve">, З. Д. Назарова. – </w:t>
      </w:r>
      <w:proofErr w:type="gramStart"/>
      <w:r w:rsidRPr="003C2ED1">
        <w:rPr>
          <w:rFonts w:ascii="Times New Roman" w:hAnsi="Times New Roman" w:cs="Times New Roman"/>
        </w:rPr>
        <w:t>М. :</w:t>
      </w:r>
      <w:proofErr w:type="gramEnd"/>
      <w:r w:rsidRPr="003C2ED1">
        <w:rPr>
          <w:rFonts w:ascii="Times New Roman" w:hAnsi="Times New Roman" w:cs="Times New Roman"/>
        </w:rPr>
        <w:t xml:space="preserve"> Просвещение, 2012.</w:t>
      </w:r>
    </w:p>
    <w:p w:rsidR="003C2ED1" w:rsidRPr="003C2ED1" w:rsidRDefault="003C2ED1" w:rsidP="003C2ED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</w:p>
    <w:p w:rsidR="008F56B0" w:rsidRPr="003C2ED1" w:rsidRDefault="008F56B0" w:rsidP="008F56B0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b/>
          <w:bCs/>
          <w:caps/>
        </w:rPr>
      </w:pPr>
      <w:r w:rsidRPr="003C2ED1">
        <w:rPr>
          <w:rFonts w:ascii="Times New Roman" w:hAnsi="Times New Roman" w:cs="Times New Roman"/>
          <w:b/>
          <w:bCs/>
          <w:caps/>
        </w:rPr>
        <w:t>Общая характеристика учебного предмета</w:t>
      </w:r>
    </w:p>
    <w:p w:rsidR="008F56B0" w:rsidRPr="003C2ED1" w:rsidRDefault="008F56B0" w:rsidP="008F56B0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</w:rPr>
      </w:pPr>
      <w:r w:rsidRPr="003C2ED1">
        <w:rPr>
          <w:rFonts w:ascii="Times New Roman" w:hAnsi="Times New Roman" w:cs="Times New Roman"/>
          <w:b/>
          <w:bCs/>
        </w:rPr>
        <w:t>Цели и задачи курса</w:t>
      </w:r>
    </w:p>
    <w:p w:rsidR="008F56B0" w:rsidRPr="003C2ED1" w:rsidRDefault="008F56B0" w:rsidP="008F56B0">
      <w:pPr>
        <w:pStyle w:val="ParagraphStyle"/>
        <w:spacing w:before="120" w:line="264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3C2ED1">
        <w:rPr>
          <w:rFonts w:ascii="Times New Roman" w:hAnsi="Times New Roman" w:cs="Times New Roman"/>
        </w:rPr>
        <w:t xml:space="preserve">Изучение курса «Окружающий мир» в начальной школе направлено на достижение следующих </w:t>
      </w:r>
      <w:r w:rsidRPr="003C2ED1">
        <w:rPr>
          <w:rFonts w:ascii="Times New Roman" w:hAnsi="Times New Roman" w:cs="Times New Roman"/>
          <w:b/>
          <w:bCs/>
        </w:rPr>
        <w:t>целей: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–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– 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8F56B0" w:rsidRPr="003C2ED1" w:rsidRDefault="008F56B0" w:rsidP="008F56B0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 xml:space="preserve">Основными </w:t>
      </w:r>
      <w:r w:rsidRPr="003C2ED1">
        <w:rPr>
          <w:rFonts w:ascii="Times New Roman" w:hAnsi="Times New Roman" w:cs="Times New Roman"/>
          <w:b/>
          <w:bCs/>
        </w:rPr>
        <w:t>задачами</w:t>
      </w:r>
      <w:r w:rsidRPr="003C2ED1">
        <w:rPr>
          <w:rFonts w:ascii="Times New Roman" w:hAnsi="Times New Roman" w:cs="Times New Roman"/>
        </w:rPr>
        <w:t xml:space="preserve"> реализации содержания курса являются: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1) формирование уважительного отношения к семье, населённому пункту, региону, в котором проживают обучающиеся, к России, её природе и культуре, истории и современной жизни;</w:t>
      </w:r>
    </w:p>
    <w:p w:rsidR="008F56B0" w:rsidRPr="003C2ED1" w:rsidRDefault="008F56B0" w:rsidP="008F56B0">
      <w:pPr>
        <w:pStyle w:val="ParagraphStyle"/>
        <w:keepLines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2) осознание ребёнком ценности, целостности и многообразия окружающего мира, своего места в нём;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8F56B0" w:rsidRPr="003C2ED1" w:rsidRDefault="008F56B0" w:rsidP="008F56B0">
      <w:pPr>
        <w:pStyle w:val="ParagraphStyle"/>
        <w:shd w:val="clear" w:color="auto" w:fill="FFFFFF"/>
        <w:tabs>
          <w:tab w:val="left" w:leader="underscore" w:pos="10290"/>
        </w:tabs>
        <w:spacing w:before="240" w:after="120" w:line="264" w:lineRule="auto"/>
        <w:jc w:val="center"/>
        <w:rPr>
          <w:rFonts w:ascii="Times New Roman" w:hAnsi="Times New Roman" w:cs="Times New Roman"/>
          <w:b/>
          <w:bCs/>
          <w:caps/>
        </w:rPr>
      </w:pPr>
      <w:r w:rsidRPr="003C2ED1">
        <w:rPr>
          <w:rFonts w:ascii="Times New Roman" w:hAnsi="Times New Roman" w:cs="Times New Roman"/>
          <w:b/>
          <w:bCs/>
          <w:caps/>
        </w:rPr>
        <w:t>лИЧНОСТНЫЕ, МЕТАПРЕДМЕТНЫЕ И ПРЕДМЕТНЫЕ РЕЗУЛЬТАТЫ ОСВОЕНИЯ КОНКРЕТНОГО УЧЕБНОГО ПРЕДМЕТА, КУРСА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</w:rPr>
      </w:pPr>
      <w:r w:rsidRPr="003C2ED1">
        <w:rPr>
          <w:rFonts w:ascii="Times New Roman" w:hAnsi="Times New Roman" w:cs="Times New Roman"/>
          <w:b/>
          <w:bCs/>
          <w:i/>
          <w:iCs/>
        </w:rPr>
        <w:t>Предметными результатами</w:t>
      </w:r>
      <w:r w:rsidRPr="003C2ED1">
        <w:rPr>
          <w:rFonts w:ascii="Times New Roman" w:hAnsi="Times New Roman" w:cs="Times New Roman"/>
        </w:rPr>
        <w:t xml:space="preserve"> изучения курса «Окружающий мир» в 4 классе является формирование следующих </w:t>
      </w:r>
      <w:r w:rsidRPr="003C2ED1">
        <w:rPr>
          <w:rFonts w:ascii="Times New Roman" w:hAnsi="Times New Roman" w:cs="Times New Roman"/>
          <w:i/>
          <w:iCs/>
        </w:rPr>
        <w:t>умений: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– Знать государственную символику и государственные праздники современной России; что такое Конституция; основные права ребенка.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lastRenderedPageBreak/>
        <w:t>– Замечать и объяснять, какие поступки людей противоречат человеческой совести, правилам поведения (морали и праву), правам человека и правам ребёнка. Предлагать, что ты сам можешь сделать для исправления видимых нарушений.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 xml:space="preserve">– Понимать особую роль России в мировой истории; проявлять чувство гордости за национальные свершения, открытия, победы. 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– Иметь первоначальное представление об уникальности России как единого неделимого многонационального и многоконфессионального государства, об исторической роли многонационального народа России как народа-созидателя, хранителя российской государственности. Приводить примеры народов России.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– Знать исторические периоды: первобытное общество, Древний  мир, Средние века, Новое время, Новейшее время.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– Знать, что изучает история, как историки узнают о прошлом, как ведется счет лет в истории; особенности исторической карты.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– Уметь соотносить год с веком, определять последовательность исторических событий.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– Приводить примеры патриотизма, доблести, благородства на материале отечественной истории.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– Знать важнейшие события и великих людей отечественной истории.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– Понимать суть  исторических  побед России, сыгравших  решающую роль в мировой истории: борьба с монгольским нашествием и спасение  Европы, борьба  с  нашествием  Наполеона, заграничный  поход русской армии и влияние этого события на судьбу Европы, Великая Отечественная война и решающий вклад нашей страны в разгром фашизма. Иметь представление о вкладе России в развитие мировой культуры и науки.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– Выявлять причинно-следственные связи между различными историческими событиями, явлениями социальной действительности (например, принятие Русью христианства и расцвет культуры, монгольское нашествие и потери в культуре и хозяйстве, Вторая мировая война и создание ООН).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– Проявлять уважительное отношение к России, родному краю, своей семье, истории, культуре, природе нашей страны, ее современной жизни.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– Объяснять, какие интересы объединяют тебя с твоими родственниками, друзьями, земляками, гражданами твоей страны, что объединяет всех людей на Земле в одно человечество.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 xml:space="preserve">– Осознавать целостность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3C2ED1">
        <w:rPr>
          <w:rFonts w:ascii="Times New Roman" w:hAnsi="Times New Roman" w:cs="Times New Roman"/>
        </w:rPr>
        <w:t>здоровьесберегающего</w:t>
      </w:r>
      <w:proofErr w:type="spellEnd"/>
      <w:r w:rsidRPr="003C2ED1">
        <w:rPr>
          <w:rFonts w:ascii="Times New Roman" w:hAnsi="Times New Roman" w:cs="Times New Roman"/>
        </w:rPr>
        <w:t xml:space="preserve"> поведения в природной и социальной среде.</w:t>
      </w:r>
    </w:p>
    <w:p w:rsidR="008F56B0" w:rsidRPr="003C2ED1" w:rsidRDefault="008F56B0" w:rsidP="008F56B0">
      <w:pPr>
        <w:pStyle w:val="ParagraphStyle"/>
        <w:keepLines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– Владеть основами экологической грамотности. Выявлять экологические связи в окружающем мире, моделировать эти связи, применять знания о них при объяснении необходимости бережного отношения к природе – знать некоторые современные экологические проблемы.</w:t>
      </w:r>
    </w:p>
    <w:p w:rsidR="008F56B0" w:rsidRPr="003C2ED1" w:rsidRDefault="008F56B0" w:rsidP="008F56B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– Уметь в учебных и реальных ситуациях в доступной форме давать оценку деятельности людей с точки зрения ее экологической допустимости; определять возможные причины отрицательных изменений в природе, необходимые меры охраны природы, варианты личного участия в сохранении природного окружения; предлагать простейшие прогнозы возможных последствий воздействия человека на природу.</w:t>
      </w:r>
    </w:p>
    <w:p w:rsidR="008F56B0" w:rsidRPr="003C2ED1" w:rsidRDefault="008F56B0" w:rsidP="008F56B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 xml:space="preserve">– Приводить примеры животных Красной книги России и </w:t>
      </w:r>
      <w:r w:rsidRPr="003C2ED1">
        <w:rPr>
          <w:rFonts w:ascii="Times New Roman" w:hAnsi="Times New Roman" w:cs="Times New Roman"/>
          <w:caps/>
        </w:rPr>
        <w:t>м</w:t>
      </w:r>
      <w:r w:rsidRPr="003C2ED1">
        <w:rPr>
          <w:rFonts w:ascii="Times New Roman" w:hAnsi="Times New Roman" w:cs="Times New Roman"/>
        </w:rPr>
        <w:t>еждународной Красной книги.</w:t>
      </w:r>
    </w:p>
    <w:p w:rsidR="008F56B0" w:rsidRPr="003C2ED1" w:rsidRDefault="008F56B0" w:rsidP="008F56B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– Владеть доступными способами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пространстве).</w:t>
      </w:r>
    </w:p>
    <w:p w:rsidR="008F56B0" w:rsidRPr="003C2ED1" w:rsidRDefault="008F56B0" w:rsidP="008F56B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– Иметь представление о Земле – планете Солнечной системы, причинах смены дня и ночи и времен года.</w:t>
      </w:r>
    </w:p>
    <w:p w:rsidR="008F56B0" w:rsidRPr="003C2ED1" w:rsidRDefault="008F56B0" w:rsidP="008F56B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lastRenderedPageBreak/>
        <w:t>– Знать способы изображения Земли, ее поверхности: глобус, географическая карта.</w:t>
      </w:r>
    </w:p>
    <w:p w:rsidR="008F56B0" w:rsidRPr="003C2ED1" w:rsidRDefault="008F56B0" w:rsidP="008F56B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– Иметь представление о природных зонах России, уметь устанавливать причины смены природных зон в нашей стране.</w:t>
      </w:r>
    </w:p>
    <w:p w:rsidR="008F56B0" w:rsidRPr="003C2ED1" w:rsidRDefault="008F56B0" w:rsidP="008F56B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– Иметь представление об особенностях природы своего края: формы земной поверхности, полезные ископаемые, водоемы, природные сообщества.</w:t>
      </w:r>
    </w:p>
    <w:p w:rsidR="008F56B0" w:rsidRPr="003C2ED1" w:rsidRDefault="008F56B0" w:rsidP="008F56B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– Распознавать природные объекты с помощью атласа-определителя; различать важнейшие полезные ископаемые своего края, растения и животных, характерных для леса, луга, пресного водоема, основные сельскохозяйственные растения, а также сельскохозяйственных животных своего края.</w:t>
      </w:r>
    </w:p>
    <w:p w:rsidR="008F56B0" w:rsidRPr="003C2ED1" w:rsidRDefault="008F56B0" w:rsidP="008F56B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– Проводить наблюдения природных тел и явлений.</w:t>
      </w:r>
    </w:p>
    <w:p w:rsidR="008F56B0" w:rsidRPr="003C2ED1" w:rsidRDefault="008F56B0" w:rsidP="008F56B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– Самостоятельно находить в учебнике и дополнительных источниках сведения по определенной теме природоведческого и обществоведческого характера, излагать их в виде сообщения, рассказа.</w:t>
      </w:r>
    </w:p>
    <w:p w:rsidR="008F56B0" w:rsidRPr="003C2ED1" w:rsidRDefault="008F56B0" w:rsidP="008F56B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– Применять иллюстрацию учебника как источник знаний, раскрывать содержание иллюстрации.</w:t>
      </w:r>
    </w:p>
    <w:p w:rsidR="008F56B0" w:rsidRPr="003C2ED1" w:rsidRDefault="008F56B0" w:rsidP="008F56B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– Владеть элементарными приемами чтения географической и исторической карты.</w:t>
      </w:r>
    </w:p>
    <w:p w:rsidR="008F56B0" w:rsidRPr="003C2ED1" w:rsidRDefault="008F56B0" w:rsidP="008F56B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 xml:space="preserve">– Знать и соблюдать правила безопасности дорожного движения (в частности, касающейся пешеходов, пассажиров транспортных средств и велосипедистов). </w:t>
      </w:r>
    </w:p>
    <w:p w:rsidR="008F56B0" w:rsidRPr="003C2ED1" w:rsidRDefault="008F56B0" w:rsidP="008F56B0">
      <w:pPr>
        <w:pStyle w:val="ParagraphStyle"/>
        <w:keepLines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– Уметь адекватно оценивать ситуацию на проезжей части, тротуаре с точки зрения пешехода и (или) велосипедиста; прогнозировать последствия своего поведения в качестве пешехода, пассажира транспортного средства и (или) велосипедиста в различных дорожных ситуациях для жизни и здоровья (своих и окружающих людей).</w:t>
      </w:r>
    </w:p>
    <w:p w:rsidR="008F56B0" w:rsidRPr="003C2ED1" w:rsidRDefault="008F56B0" w:rsidP="008F56B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– Объяснять роль основных органов и систем органов в организме человека.</w:t>
      </w:r>
    </w:p>
    <w:p w:rsidR="008F56B0" w:rsidRPr="003C2ED1" w:rsidRDefault="008F56B0" w:rsidP="008F56B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– Применять знания о своём организме в жизни (для составления режима дня, правил поведения и т. д.).</w:t>
      </w:r>
    </w:p>
    <w:p w:rsidR="008F56B0" w:rsidRPr="003C2ED1" w:rsidRDefault="008F56B0" w:rsidP="008F56B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– Оценивать, что полезно для здоровья, а что вредно.</w:t>
      </w:r>
    </w:p>
    <w:p w:rsidR="008F56B0" w:rsidRPr="003C2ED1" w:rsidRDefault="008F56B0" w:rsidP="008F56B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b/>
          <w:bCs/>
          <w:caps/>
        </w:rPr>
      </w:pPr>
    </w:p>
    <w:p w:rsidR="008F56B0" w:rsidRPr="003C2ED1" w:rsidRDefault="008F56B0" w:rsidP="008F56B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i/>
          <w:iCs/>
        </w:rPr>
      </w:pPr>
      <w:r w:rsidRPr="003C2ED1">
        <w:rPr>
          <w:rFonts w:ascii="Times New Roman" w:hAnsi="Times New Roman" w:cs="Times New Roman"/>
          <w:b/>
          <w:bCs/>
          <w:i/>
          <w:iCs/>
        </w:rPr>
        <w:t>Личностными результатами</w:t>
      </w:r>
      <w:r w:rsidRPr="003C2ED1">
        <w:rPr>
          <w:rFonts w:ascii="Times New Roman" w:hAnsi="Times New Roman" w:cs="Times New Roman"/>
        </w:rPr>
        <w:t xml:space="preserve"> изучения курса «Окружающий мир» в 4 классе является формирование следующих </w:t>
      </w:r>
      <w:r w:rsidRPr="003C2ED1">
        <w:rPr>
          <w:rFonts w:ascii="Times New Roman" w:hAnsi="Times New Roman" w:cs="Times New Roman"/>
          <w:i/>
          <w:iCs/>
        </w:rPr>
        <w:t>умений:</w:t>
      </w:r>
    </w:p>
    <w:p w:rsidR="008F56B0" w:rsidRPr="003C2ED1" w:rsidRDefault="008F56B0" w:rsidP="008F56B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 xml:space="preserve">– Оценивать жизненные ситуации (поступки людей) с точки зрения общепринятых норм и ценностей: учиться отделять поступки от самого человека. </w:t>
      </w:r>
    </w:p>
    <w:p w:rsidR="008F56B0" w:rsidRPr="003C2ED1" w:rsidRDefault="008F56B0" w:rsidP="008F56B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 xml:space="preserve">– Объяснять с позиции общечеловеческих нравственных ценностей, почему конкретные простые поступки можно оценить как хорошие или как плохие. </w:t>
      </w:r>
    </w:p>
    <w:p w:rsidR="008F56B0" w:rsidRPr="003C2ED1" w:rsidRDefault="008F56B0" w:rsidP="008F56B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 xml:space="preserve">– Самостоятельно определять и высказывать самые простые общие для всех людей правила поведения (основы общечеловеческих нравственных ценностей). </w:t>
      </w:r>
    </w:p>
    <w:p w:rsidR="008F56B0" w:rsidRPr="003C2ED1" w:rsidRDefault="008F56B0" w:rsidP="008F56B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– В предложенных ситуациях, опираясь на общие для всех правила поведения, делать выбор, какой поступок совершить.</w:t>
      </w:r>
    </w:p>
    <w:p w:rsidR="008F56B0" w:rsidRPr="003C2ED1" w:rsidRDefault="008F56B0" w:rsidP="008F56B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i/>
          <w:iCs/>
        </w:rPr>
      </w:pPr>
      <w:proofErr w:type="spellStart"/>
      <w:r w:rsidRPr="003C2ED1">
        <w:rPr>
          <w:rFonts w:ascii="Times New Roman" w:hAnsi="Times New Roman" w:cs="Times New Roman"/>
          <w:b/>
          <w:bCs/>
          <w:i/>
          <w:iCs/>
        </w:rPr>
        <w:t>Метапредметными</w:t>
      </w:r>
      <w:proofErr w:type="spellEnd"/>
      <w:r w:rsidRPr="003C2ED1">
        <w:rPr>
          <w:rFonts w:ascii="Times New Roman" w:hAnsi="Times New Roman" w:cs="Times New Roman"/>
          <w:b/>
          <w:bCs/>
          <w:i/>
          <w:iCs/>
        </w:rPr>
        <w:t xml:space="preserve"> результатами</w:t>
      </w:r>
      <w:r w:rsidRPr="003C2ED1">
        <w:rPr>
          <w:rFonts w:ascii="Times New Roman" w:hAnsi="Times New Roman" w:cs="Times New Roman"/>
        </w:rPr>
        <w:t xml:space="preserve"> изучения курса «Окружающий мир» в 4 классе является формирование следующих </w:t>
      </w:r>
      <w:r w:rsidRPr="003C2ED1">
        <w:rPr>
          <w:rFonts w:ascii="Times New Roman" w:hAnsi="Times New Roman" w:cs="Times New Roman"/>
          <w:i/>
          <w:iCs/>
        </w:rPr>
        <w:t>универсальных учебных действий (УУД):</w:t>
      </w:r>
    </w:p>
    <w:p w:rsidR="008F56B0" w:rsidRPr="003C2ED1" w:rsidRDefault="008F56B0" w:rsidP="008F56B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b/>
          <w:bCs/>
          <w:i/>
          <w:iCs/>
        </w:rPr>
      </w:pPr>
      <w:r w:rsidRPr="003C2ED1">
        <w:rPr>
          <w:rFonts w:ascii="Times New Roman" w:hAnsi="Times New Roman" w:cs="Times New Roman"/>
          <w:b/>
          <w:bCs/>
          <w:i/>
          <w:iCs/>
        </w:rPr>
        <w:t>Регулятивные:</w:t>
      </w:r>
    </w:p>
    <w:p w:rsidR="008F56B0" w:rsidRPr="003C2ED1" w:rsidRDefault="008F56B0" w:rsidP="008F56B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 xml:space="preserve">– Самостоятельно формулировать цели урока после предварительного обсуждения. </w:t>
      </w:r>
    </w:p>
    <w:p w:rsidR="008F56B0" w:rsidRPr="003C2ED1" w:rsidRDefault="008F56B0" w:rsidP="008F56B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 xml:space="preserve">– Совместно с учителем обнаруживать и формулировать учебную проблему. </w:t>
      </w:r>
    </w:p>
    <w:p w:rsidR="008F56B0" w:rsidRPr="003C2ED1" w:rsidRDefault="008F56B0" w:rsidP="008F56B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 xml:space="preserve">– Составлять план решения проблемы (задачи) совместно с учителем. </w:t>
      </w:r>
    </w:p>
    <w:p w:rsidR="008F56B0" w:rsidRPr="003C2ED1" w:rsidRDefault="008F56B0" w:rsidP="008F56B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 xml:space="preserve">– Работая по плану, сверять свои действия с целью и при необходимости исправлять ошибки с помощью учителя. </w:t>
      </w:r>
    </w:p>
    <w:p w:rsidR="008F56B0" w:rsidRPr="003C2ED1" w:rsidRDefault="008F56B0" w:rsidP="008F56B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lastRenderedPageBreak/>
        <w:t>Средством формирования этих действий служит технология проблемного диалога на этапе изучения нового материала.</w:t>
      </w:r>
    </w:p>
    <w:p w:rsidR="008F56B0" w:rsidRPr="003C2ED1" w:rsidRDefault="008F56B0" w:rsidP="008F56B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 xml:space="preserve">– 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 </w:t>
      </w:r>
    </w:p>
    <w:p w:rsidR="008F56B0" w:rsidRPr="003C2ED1" w:rsidRDefault="008F56B0" w:rsidP="008F56B0">
      <w:pPr>
        <w:pStyle w:val="ParagraphStyle"/>
        <w:keepLines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</w:rPr>
      </w:pPr>
      <w:r w:rsidRPr="003C2ED1">
        <w:rPr>
          <w:rFonts w:ascii="Times New Roman" w:hAnsi="Times New Roman" w:cs="Times New Roman"/>
          <w:b/>
          <w:bCs/>
          <w:i/>
          <w:iCs/>
        </w:rPr>
        <w:t>Познавательные: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 xml:space="preserve">– Ориентироваться в своей системе знаний: самостоятельно предполагать, какая информация нужна для решения учебной задачи в один шаг. 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 xml:space="preserve">– Отбирать необходимые для решения учебной задачи источники информации среди предложенных учителем словарей, энциклопедий, справочников. 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 xml:space="preserve">– Добывать новые знания: извлекать информацию, представленную в разных формах (текст, таблица, схема, иллюстрация и др.). 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 xml:space="preserve">– Перерабатывать полученную информацию: сравнивать и группировать факты и явления; определять причины явлений, событий. 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 xml:space="preserve">– Перерабатывать полученную информацию: делать выводы на основе обобщения знаний. 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 xml:space="preserve">– Преобразовывать информацию из одной формы в другую: составлять простой план учебно-научного текста. 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 xml:space="preserve">– Преобразовывать информацию из одной формы в другую: представлять информацию в виде текста, таблицы, схемы. 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Средством формирования этих действий служат учебный материал и задания учебника, нацеленные на 1-ю линию развития – умение объяснять мир.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</w:rPr>
      </w:pPr>
      <w:r w:rsidRPr="003C2ED1">
        <w:rPr>
          <w:rFonts w:ascii="Times New Roman" w:hAnsi="Times New Roman" w:cs="Times New Roman"/>
          <w:b/>
          <w:bCs/>
          <w:i/>
          <w:iCs/>
        </w:rPr>
        <w:t>Коммуникативные: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 xml:space="preserve">– Доносить свою позицию до других: оформлять свои мысли в устной и письменной речи с учётом своих учебных и жизненных речевых ситуаций. 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 xml:space="preserve">– Доносить свою позицию до других: высказывать свою точку зрения и пытаться её обосновать, приводя аргументы. 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 xml:space="preserve">– Слушать других, пытаться принимать другую точку зрения, быть готовым изменить свою точку зрения. 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 xml:space="preserve">– Читать вслух и про себя тексты учебников и при этом: вести «диалог с автором» (прогнозировать будущее чтение; ставить вопросы к тексту и искать ответы; проверять себя); отделять новое от известного; выделять главное; составлять план. 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Средством формирования этих действий служит технология продуктивного чтения.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 xml:space="preserve">– Договариваться с людьми: выполняя различные роли в группе, сотрудничать в совместном решении проблемы (задачи). </w:t>
      </w:r>
    </w:p>
    <w:p w:rsidR="008F56B0" w:rsidRPr="003C2ED1" w:rsidRDefault="008F56B0" w:rsidP="008F56B0">
      <w:pPr>
        <w:pStyle w:val="ParagraphStyle"/>
        <w:keepLines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 xml:space="preserve">– Учиться уважительно относиться к позиции другого, пытаться договариваться. </w:t>
      </w:r>
    </w:p>
    <w:p w:rsidR="008F56B0" w:rsidRDefault="008F56B0" w:rsidP="003C2ED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Средством формирования этих действий служит работа в малых группах.</w:t>
      </w:r>
    </w:p>
    <w:p w:rsidR="003C2ED1" w:rsidRPr="003C2ED1" w:rsidRDefault="003C2ED1" w:rsidP="003C2ED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</w:p>
    <w:p w:rsidR="008F56B0" w:rsidRPr="003C2ED1" w:rsidRDefault="008F56B0" w:rsidP="008F56B0">
      <w:pPr>
        <w:pStyle w:val="ParagraphStyle"/>
        <w:shd w:val="clear" w:color="auto" w:fill="FFFFFF"/>
        <w:tabs>
          <w:tab w:val="left" w:leader="underscore" w:pos="10290"/>
        </w:tabs>
        <w:spacing w:before="240" w:after="120" w:line="264" w:lineRule="auto"/>
        <w:jc w:val="center"/>
        <w:rPr>
          <w:rFonts w:ascii="Times New Roman" w:hAnsi="Times New Roman" w:cs="Times New Roman"/>
          <w:b/>
          <w:bCs/>
          <w:caps/>
        </w:rPr>
      </w:pPr>
      <w:r w:rsidRPr="003C2ED1">
        <w:rPr>
          <w:rFonts w:ascii="Times New Roman" w:hAnsi="Times New Roman" w:cs="Times New Roman"/>
          <w:b/>
          <w:bCs/>
          <w:caps/>
        </w:rPr>
        <w:t>Содержание учебного предмета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3C2ED1">
        <w:rPr>
          <w:rFonts w:ascii="Times New Roman" w:hAnsi="Times New Roman" w:cs="Times New Roman"/>
          <w:b/>
          <w:bCs/>
        </w:rPr>
        <w:t>Земля и человечество (9 ч).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Мир глазами астронома. Что изучает астрономия. Небесные тела: звезды, планеты и спутники планет. Земля – планета Солнечной системы. Луна – естественный спутник Земли. Движение Земли в космическом пространстве; причины смены дня и ночи и времен года. Звездное небо – великая «книга» природы.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lastRenderedPageBreak/>
        <w:t xml:space="preserve">Мир глазами географа. Что изучает география. Изображение Земли с помощью глобуса и географической карты. Распределение солнечного тепла на </w:t>
      </w:r>
      <w:r w:rsidRPr="003C2ED1">
        <w:rPr>
          <w:rFonts w:ascii="Times New Roman" w:hAnsi="Times New Roman" w:cs="Times New Roman"/>
          <w:caps/>
        </w:rPr>
        <w:t>з</w:t>
      </w:r>
      <w:r w:rsidRPr="003C2ED1">
        <w:rPr>
          <w:rFonts w:ascii="Times New Roman" w:hAnsi="Times New Roman" w:cs="Times New Roman"/>
        </w:rPr>
        <w:t>емле и его влияние на живую природу.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Мир глазами историка. Что изучает история. Исторические источники. Счет лет в истории. Историческая карта.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Прошлое и настоящее глазами эколога. Представление о современных экологических проблемах планеты. Охрана окружающей среды – задача всего человечества. Международное сотрудничество в области охраны окружающей среды. Всемирное наследие. Международная Красная книга.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  <w:spacing w:val="45"/>
        </w:rPr>
        <w:t>Практические работы</w:t>
      </w:r>
      <w:r w:rsidRPr="003C2ED1">
        <w:rPr>
          <w:rFonts w:ascii="Times New Roman" w:hAnsi="Times New Roman" w:cs="Times New Roman"/>
        </w:rPr>
        <w:t>: знакомство с картой звездного неба; поиск и показ изучаемых объектов на глобусе и географической карте; знакомство с историческими картами.</w:t>
      </w:r>
    </w:p>
    <w:p w:rsidR="008F56B0" w:rsidRPr="003C2ED1" w:rsidRDefault="008F56B0" w:rsidP="008F56B0">
      <w:pPr>
        <w:pStyle w:val="ParagraphStyle"/>
        <w:spacing w:before="45" w:line="264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3C2ED1">
        <w:rPr>
          <w:rFonts w:ascii="Times New Roman" w:hAnsi="Times New Roman" w:cs="Times New Roman"/>
          <w:b/>
          <w:bCs/>
        </w:rPr>
        <w:t xml:space="preserve">Природа </w:t>
      </w:r>
      <w:r w:rsidRPr="003C2ED1">
        <w:rPr>
          <w:rFonts w:ascii="Times New Roman" w:hAnsi="Times New Roman" w:cs="Times New Roman"/>
          <w:b/>
          <w:bCs/>
          <w:caps/>
        </w:rPr>
        <w:t>р</w:t>
      </w:r>
      <w:r w:rsidRPr="003C2ED1">
        <w:rPr>
          <w:rFonts w:ascii="Times New Roman" w:hAnsi="Times New Roman" w:cs="Times New Roman"/>
          <w:b/>
          <w:bCs/>
        </w:rPr>
        <w:t>оссии (10 ч).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Разнообразие и красота природы России. Важнейшие равнины и горы, моря, озера и реки нашей страны (в форме путешествия по физической карте России).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Природные зоны нашей страны: зона арктических пустынь, зона тундры, зона лесов, зона степей, зона пустынь, субтропики. Карта природных зон России. Особенности природы каждой из зон. Взаимосвязи в природе, приспособленность организмов к условиям обитания в разных природных зонах. Особенности хозяйственной деятельности людей, связанные с природными условиями. Экологические проблемы каждой из природных зон, охрана природы, виды растений и животных, внесенные в Красную книгу России. Необходимость бережного отношения к природе в местах отдыха населения. Правила безопасного поведения отдыхающих у моря.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Представление об экологическом равновесии и необходимости его учета в процессе хозяйственной деятельности людей.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  <w:spacing w:val="45"/>
        </w:rPr>
        <w:t>Практические работы</w:t>
      </w:r>
      <w:r w:rsidRPr="003C2ED1">
        <w:rPr>
          <w:rFonts w:ascii="Times New Roman" w:hAnsi="Times New Roman" w:cs="Times New Roman"/>
        </w:rPr>
        <w:t>: поиск и показ на физической карте изучаемых географических объектов; поиск и показ изучаемых объектов на карте природных зон России; рассматривание гербарных экземпляров растений различных природных зон, выявление признаков их приспособленности к условиям жизни.</w:t>
      </w:r>
    </w:p>
    <w:p w:rsidR="008F56B0" w:rsidRPr="003C2ED1" w:rsidRDefault="008F56B0" w:rsidP="008F56B0">
      <w:pPr>
        <w:pStyle w:val="ParagraphStyle"/>
        <w:spacing w:before="45" w:line="264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3C2ED1">
        <w:rPr>
          <w:rFonts w:ascii="Times New Roman" w:hAnsi="Times New Roman" w:cs="Times New Roman"/>
          <w:b/>
          <w:bCs/>
        </w:rPr>
        <w:t>Родной край – часть большой страны (15 ч).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Наш край на карте Родины. Карта родного края. Формы земной поверхности в нашем крае. Изменение поверхности края в результате деятельности человека. Охрана поверхности края (восстановление земель на месте карьеров, предупреждение появления свалок, борьба с оврагами). Водоемы края, их значение в природе и жизни человека. Изменение водоемов в результате деятельности человека. Охрана водоемов нашего края. Полезные ископаемые нашего края, их основные свойства, практическое значение, места и способы добычи. Охрана недр в нашем крае.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Ознакомление с важнейшими видами почв края (подзолистые, черноземные и т. д.). Охрана почв в нашем крае.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Природные сообщества (на примере леса, луга, пресного водоема). Разнообразие растений и животных различных сообществ. Экологические связи в сообществах. Охрана природных сообществ.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Особенности сельского хозяйства края, связанные с природными условиями. Растениеводство в нашем крае, его отрасли (полеводство, овощеводство, плодоводство, цветоводство). Сорта культурных растений. Представление о биологической защите урожая, ее значении для сохранения окружающей среды и производства экологически чистых продуктов питания.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Животноводство в нашем крае, его отрасли (разведение крупного и мелкого рогатого скота, свиноводство, птицеводство, рыбоводство, пчеловодство и др.). Породы домашних животных.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  <w:spacing w:val="45"/>
        </w:rPr>
        <w:lastRenderedPageBreak/>
        <w:t>Экскурсии</w:t>
      </w:r>
      <w:r w:rsidRPr="003C2ED1">
        <w:rPr>
          <w:rFonts w:ascii="Times New Roman" w:hAnsi="Times New Roman" w:cs="Times New Roman"/>
        </w:rPr>
        <w:t>: знакомство с растениями и животными леса, их распознавание в природных условиях с помощью атласа-определителя; знакомство с растениями и животными луга, их распознавание в природных условиях с помощью атласа-определителя; знакомство с растениями и животными пресного водоема, их распознавание в природных условиях с помощью атласа-определителя.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  <w:spacing w:val="45"/>
        </w:rPr>
        <w:t>Практические работы</w:t>
      </w:r>
      <w:r w:rsidRPr="003C2ED1">
        <w:rPr>
          <w:rFonts w:ascii="Times New Roman" w:hAnsi="Times New Roman" w:cs="Times New Roman"/>
        </w:rPr>
        <w:t>: знакомство с картой края; рассматривание образцов полезных ископаемых своего края, определение их свойств; рассматривание гербарных экземпляров растений различных сообществ, их распознавание с помощью атласа-определителя; знакомство с культурными растениями края.</w:t>
      </w:r>
    </w:p>
    <w:p w:rsidR="008F56B0" w:rsidRPr="003C2ED1" w:rsidRDefault="008F56B0" w:rsidP="008F56B0">
      <w:pPr>
        <w:pStyle w:val="ParagraphStyle"/>
        <w:spacing w:before="45" w:line="264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3C2ED1">
        <w:rPr>
          <w:rFonts w:ascii="Times New Roman" w:hAnsi="Times New Roman" w:cs="Times New Roman"/>
          <w:b/>
          <w:bCs/>
        </w:rPr>
        <w:t>Страницы всемирной истории (</w:t>
      </w:r>
      <w:r w:rsidR="00A369FD">
        <w:rPr>
          <w:rFonts w:ascii="Times New Roman" w:hAnsi="Times New Roman" w:cs="Times New Roman"/>
          <w:b/>
          <w:bCs/>
        </w:rPr>
        <w:t>5</w:t>
      </w:r>
      <w:r w:rsidRPr="003C2ED1">
        <w:rPr>
          <w:rFonts w:ascii="Times New Roman" w:hAnsi="Times New Roman" w:cs="Times New Roman"/>
          <w:b/>
          <w:bCs/>
        </w:rPr>
        <w:t xml:space="preserve"> ч).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Представление о периодизации истории. Начало истории человечества: первобытное общество. Древний мир; древние сооружения – свидетельства прошлого. Средние века; о чем рассказывают христианский храм, мусульманская мечеть, замок феодала, дом крестьянина. Новое время; достижения науки и техники, объединившие весь мир: пароход, паровоз, железные дороги, электричество, телеграф. Великие географические открытия. Новейшее время. Представление о скорости перемен в XX веке. Достижения науки и техники. Осознание человечеством ответственности за сохранение мира на планете.</w:t>
      </w:r>
    </w:p>
    <w:p w:rsidR="008F56B0" w:rsidRPr="003C2ED1" w:rsidRDefault="008F56B0" w:rsidP="008F56B0">
      <w:pPr>
        <w:pStyle w:val="ParagraphStyle"/>
        <w:spacing w:before="45" w:line="264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3C2ED1">
        <w:rPr>
          <w:rFonts w:ascii="Times New Roman" w:hAnsi="Times New Roman" w:cs="Times New Roman"/>
          <w:b/>
          <w:bCs/>
        </w:rPr>
        <w:t xml:space="preserve">Страницы истории </w:t>
      </w:r>
      <w:r w:rsidRPr="003C2ED1">
        <w:rPr>
          <w:rFonts w:ascii="Times New Roman" w:hAnsi="Times New Roman" w:cs="Times New Roman"/>
          <w:b/>
          <w:bCs/>
          <w:caps/>
        </w:rPr>
        <w:t>о</w:t>
      </w:r>
      <w:r w:rsidRPr="003C2ED1">
        <w:rPr>
          <w:rFonts w:ascii="Times New Roman" w:hAnsi="Times New Roman" w:cs="Times New Roman"/>
          <w:b/>
          <w:bCs/>
        </w:rPr>
        <w:t>течества (20 ч).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Кто такие славяне. Восточные славяне. Природные условия жизни восточных славян, их быт, нравы, верования.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Века Древней Руси. Территория и население Древней Руси. Княжеская власть. Крещение Руси. Русь – страна городов. Киев – столица Древней Руси. Господин Великий Новгород. Первое свидетельство о Москве. Культура, быт и нравы Древней Руси.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Наше Отечество в XIII–XV веках. Нашествие хана Батыя. Русь и Золотая Орда. Оборона северо-западных рубежей Руси. Князь Александр Невский. Московская Русь. Московские князья – собиратели русских земель. Дмитрий Донской. Куликовская битва. Иван Третий. Образование единого Русского государства. Культура, быт и нравы страны в XIII–XV веках.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Наше Отечество в XVI–XVII веках. Иван Грозный и его правление. Патриотический подвиг Кузьмы Минина и Дмитрия Пожарского. Утверждение новой царской династии Романовых. Освоение Сибири. Землепроходцы. Культура, быт и нравы страны в XVI–XVII веках.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 xml:space="preserve">Россия в XVIII веке. Петр Первый – царь-преобразователь. Новая столица России – Петербург. Провозглашение России империей. Россия при Екатерине Второй. Дворяне и крестьяне. Век русской славы: А. В. Суворов, Ф. Ф. Ушаков. Культура, быт и нравы России в XVIII веке. </w:t>
      </w:r>
    </w:p>
    <w:p w:rsidR="008F56B0" w:rsidRPr="003C2ED1" w:rsidRDefault="008F56B0" w:rsidP="008F56B0">
      <w:pPr>
        <w:pStyle w:val="ParagraphStyle"/>
        <w:keepLines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Россия в XIX – начале XX века. Отечественная война 1812 года. Бородинское сражение. М. И. Кутузов. Царь-освободитель Александр Второй. Культура, быт и нравы России в XIX – начале XX века.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Россия в XX веке. Участие России в Первой мировой войне. Николай Второй – последний император России. Революции 1917 года. Гражданская война. Образование СССР. Жизнь страны в 20–30-е годы. Великая Отечественная война 1941–1945 годов. Героизм и патриотизм народа. День Победы – всенародный праздник.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Наша страна в 1945–1991 годах. Достижения ученых: запуск первого искусственного спутника Земли, полет в космос Ю. А. Гагарина, космическая станция «Мир».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Преобразования в России в 90-е годы XX века. Культура России XX века.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Прошлое родного края. История страны и родного края в названиях городов, поселков, улиц, в памяти народа, семьи.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  <w:spacing w:val="45"/>
        </w:rPr>
        <w:t>Экскурсия</w:t>
      </w:r>
      <w:r w:rsidRPr="003C2ED1">
        <w:rPr>
          <w:rFonts w:ascii="Times New Roman" w:hAnsi="Times New Roman" w:cs="Times New Roman"/>
        </w:rPr>
        <w:t>: знакомство с историческими достопримечательностями родного края (города, села).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  <w:spacing w:val="45"/>
        </w:rPr>
        <w:t>Практическая работа</w:t>
      </w:r>
      <w:r w:rsidRPr="003C2ED1">
        <w:rPr>
          <w:rFonts w:ascii="Times New Roman" w:hAnsi="Times New Roman" w:cs="Times New Roman"/>
        </w:rPr>
        <w:t>: поиск и показ изучаемых объектов на исторических картах.</w:t>
      </w:r>
    </w:p>
    <w:p w:rsidR="008F56B0" w:rsidRPr="003C2ED1" w:rsidRDefault="008F56B0" w:rsidP="008F56B0">
      <w:pPr>
        <w:pStyle w:val="ParagraphStyle"/>
        <w:spacing w:before="45" w:line="264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3C2ED1">
        <w:rPr>
          <w:rFonts w:ascii="Times New Roman" w:hAnsi="Times New Roman" w:cs="Times New Roman"/>
          <w:b/>
          <w:bCs/>
        </w:rPr>
        <w:lastRenderedPageBreak/>
        <w:t xml:space="preserve">Современная </w:t>
      </w:r>
      <w:r w:rsidRPr="003C2ED1">
        <w:rPr>
          <w:rFonts w:ascii="Times New Roman" w:hAnsi="Times New Roman" w:cs="Times New Roman"/>
          <w:b/>
          <w:bCs/>
          <w:caps/>
        </w:rPr>
        <w:t>р</w:t>
      </w:r>
      <w:r w:rsidRPr="003C2ED1">
        <w:rPr>
          <w:rFonts w:ascii="Times New Roman" w:hAnsi="Times New Roman" w:cs="Times New Roman"/>
          <w:b/>
          <w:bCs/>
        </w:rPr>
        <w:t>оссия (</w:t>
      </w:r>
      <w:r w:rsidR="00A369FD">
        <w:rPr>
          <w:rFonts w:ascii="Times New Roman" w:hAnsi="Times New Roman" w:cs="Times New Roman"/>
          <w:b/>
          <w:bCs/>
        </w:rPr>
        <w:t>9</w:t>
      </w:r>
      <w:r w:rsidRPr="003C2ED1">
        <w:rPr>
          <w:rFonts w:ascii="Times New Roman" w:hAnsi="Times New Roman" w:cs="Times New Roman"/>
          <w:b/>
          <w:bCs/>
        </w:rPr>
        <w:t xml:space="preserve"> ч).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Мы – граждане России. Конституция России – наш основной закон. Права человека в современной России. Права и обязанности гражданина. Права ребенка.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 xml:space="preserve">Государственное устройство России: Президент, Федеральное </w:t>
      </w:r>
      <w:r w:rsidRPr="003C2ED1">
        <w:rPr>
          <w:rFonts w:ascii="Times New Roman" w:hAnsi="Times New Roman" w:cs="Times New Roman"/>
          <w:caps/>
        </w:rPr>
        <w:t>с</w:t>
      </w:r>
      <w:r w:rsidRPr="003C2ED1">
        <w:rPr>
          <w:rFonts w:ascii="Times New Roman" w:hAnsi="Times New Roman" w:cs="Times New Roman"/>
        </w:rPr>
        <w:t xml:space="preserve">обрание, </w:t>
      </w:r>
      <w:r w:rsidRPr="003C2ED1">
        <w:rPr>
          <w:rFonts w:ascii="Times New Roman" w:hAnsi="Times New Roman" w:cs="Times New Roman"/>
          <w:caps/>
        </w:rPr>
        <w:t>п</w:t>
      </w:r>
      <w:r w:rsidRPr="003C2ED1">
        <w:rPr>
          <w:rFonts w:ascii="Times New Roman" w:hAnsi="Times New Roman" w:cs="Times New Roman"/>
        </w:rPr>
        <w:t>равительство.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Государственная символика нашей страны (флаг, герб, гимн). Государственные праздники.</w:t>
      </w:r>
    </w:p>
    <w:p w:rsidR="008F56B0" w:rsidRPr="003C2ED1" w:rsidRDefault="008F56B0" w:rsidP="008F56B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Многонациональный состав населения России.</w:t>
      </w:r>
    </w:p>
    <w:p w:rsidR="008F56B0" w:rsidRDefault="008F56B0" w:rsidP="003C2ED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3C2ED1">
        <w:rPr>
          <w:rFonts w:ascii="Times New Roman" w:hAnsi="Times New Roman" w:cs="Times New Roman"/>
        </w:rPr>
        <w:t>Регионы России: Дальний Восток, Сибирь, Урал, Север Европейской России, Центр Европейской России, Юг Европейской России. Природа, хозяйство, крупные города, исторические места, знаменитые люди, памятники культуры в регионах.</w:t>
      </w:r>
    </w:p>
    <w:p w:rsidR="006565D9" w:rsidRDefault="006565D9" w:rsidP="00A369FD">
      <w:pPr>
        <w:pStyle w:val="a3"/>
        <w:jc w:val="center"/>
        <w:rPr>
          <w:rFonts w:ascii="Times New Roman" w:hAnsi="Times New Roman"/>
          <w:b/>
          <w:color w:val="000000"/>
          <w:spacing w:val="-1"/>
          <w:sz w:val="20"/>
          <w:szCs w:val="20"/>
        </w:rPr>
      </w:pPr>
    </w:p>
    <w:p w:rsidR="00A369FD" w:rsidRPr="006565D9" w:rsidRDefault="00A369FD" w:rsidP="00A369FD">
      <w:pPr>
        <w:pStyle w:val="a3"/>
        <w:jc w:val="center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6565D9">
        <w:rPr>
          <w:rFonts w:ascii="Times New Roman" w:hAnsi="Times New Roman"/>
          <w:b/>
          <w:color w:val="000000"/>
          <w:spacing w:val="-1"/>
          <w:sz w:val="24"/>
          <w:szCs w:val="24"/>
        </w:rPr>
        <w:t>График проведения практических и проверочных работ</w:t>
      </w:r>
    </w:p>
    <w:p w:rsidR="00A369FD" w:rsidRPr="008503B7" w:rsidRDefault="00A369FD" w:rsidP="00A369FD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2260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6"/>
        <w:gridCol w:w="1417"/>
        <w:gridCol w:w="1418"/>
        <w:gridCol w:w="1276"/>
        <w:gridCol w:w="1559"/>
        <w:gridCol w:w="1559"/>
        <w:gridCol w:w="3755"/>
      </w:tblGrid>
      <w:tr w:rsidR="00A369FD" w:rsidRPr="008503B7" w:rsidTr="00A369FD">
        <w:trPr>
          <w:trHeight w:hRule="exact" w:val="76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3B7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 xml:space="preserve">Период </w:t>
            </w:r>
            <w:r w:rsidRPr="008503B7">
              <w:rPr>
                <w:rFonts w:ascii="Times New Roman" w:hAnsi="Times New Roman"/>
                <w:b/>
                <w:sz w:val="20"/>
                <w:szCs w:val="20"/>
              </w:rPr>
              <w:t>обучения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3B7">
              <w:rPr>
                <w:rFonts w:ascii="Times New Roman" w:hAnsi="Times New Roman"/>
                <w:b/>
                <w:spacing w:val="-3"/>
                <w:sz w:val="20"/>
                <w:szCs w:val="20"/>
              </w:rPr>
              <w:t>Количество часов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3B7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jc w:val="center"/>
              <w:rPr>
                <w:rFonts w:ascii="Times New Roman" w:hAnsi="Times New Roman"/>
                <w:b/>
                <w:spacing w:val="-5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5"/>
                <w:sz w:val="20"/>
                <w:szCs w:val="20"/>
              </w:rPr>
              <w:t>экскурсии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3B7">
              <w:rPr>
                <w:rFonts w:ascii="Times New Roman" w:hAnsi="Times New Roman"/>
                <w:b/>
                <w:spacing w:val="-5"/>
                <w:sz w:val="20"/>
                <w:szCs w:val="20"/>
              </w:rPr>
              <w:t xml:space="preserve">Проверочная </w:t>
            </w:r>
            <w:r w:rsidRPr="008503B7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работа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3B7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Диагностиче</w:t>
            </w:r>
            <w:r w:rsidRPr="008503B7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softHyphen/>
              <w:t>ская работа</w:t>
            </w:r>
          </w:p>
        </w:tc>
        <w:tc>
          <w:tcPr>
            <w:tcW w:w="3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03B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  <w:p w:rsidR="00A369FD" w:rsidRPr="008503B7" w:rsidRDefault="00A369FD" w:rsidP="00D1258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369FD" w:rsidRPr="008503B7" w:rsidTr="00A369FD">
        <w:trPr>
          <w:trHeight w:hRule="exact" w:val="26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503B7">
              <w:rPr>
                <w:rFonts w:ascii="Times New Roman" w:hAnsi="Times New Roman"/>
                <w:spacing w:val="-15"/>
                <w:sz w:val="20"/>
                <w:szCs w:val="20"/>
              </w:rPr>
              <w:t>1 четверть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A369F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503B7">
              <w:rPr>
                <w:rFonts w:ascii="Times New Roman" w:hAnsi="Times New Roman"/>
                <w:spacing w:val="-1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>6</w:t>
            </w:r>
            <w:r w:rsidRPr="008503B7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часов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503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503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503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A369FD" w:rsidRPr="008503B7" w:rsidTr="00A369FD">
        <w:trPr>
          <w:trHeight w:hRule="exact" w:val="27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503B7">
              <w:rPr>
                <w:rFonts w:ascii="Times New Roman" w:hAnsi="Times New Roman"/>
                <w:spacing w:val="-13"/>
                <w:sz w:val="20"/>
                <w:szCs w:val="20"/>
              </w:rPr>
              <w:t>2 четверть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A369F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503B7">
              <w:rPr>
                <w:rFonts w:ascii="Times New Roman" w:hAnsi="Times New Roman"/>
                <w:spacing w:val="-1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-11"/>
                <w:sz w:val="20"/>
                <w:szCs w:val="20"/>
              </w:rPr>
              <w:t>6</w:t>
            </w:r>
            <w:r w:rsidRPr="008503B7"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часов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503B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503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A369FD" w:rsidRPr="008503B7" w:rsidTr="00A369FD">
        <w:trPr>
          <w:trHeight w:hRule="exact" w:val="337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503B7">
              <w:rPr>
                <w:rFonts w:ascii="Times New Roman" w:hAnsi="Times New Roman"/>
                <w:spacing w:val="-13"/>
                <w:sz w:val="20"/>
                <w:szCs w:val="20"/>
              </w:rPr>
              <w:t>3 четверть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9"/>
                <w:sz w:val="20"/>
                <w:szCs w:val="20"/>
              </w:rPr>
              <w:t>18</w:t>
            </w:r>
            <w:r w:rsidRPr="008503B7">
              <w:rPr>
                <w:rFonts w:ascii="Times New Roman" w:hAnsi="Times New Roman"/>
                <w:spacing w:val="-9"/>
                <w:sz w:val="20"/>
                <w:szCs w:val="20"/>
              </w:rPr>
              <w:t>часов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503B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503B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A369FD" w:rsidRPr="008503B7" w:rsidTr="00A369FD">
        <w:trPr>
          <w:trHeight w:hRule="exact" w:val="26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503B7">
              <w:rPr>
                <w:rFonts w:ascii="Times New Roman" w:hAnsi="Times New Roman"/>
                <w:spacing w:val="-12"/>
                <w:sz w:val="20"/>
                <w:szCs w:val="20"/>
              </w:rPr>
              <w:t>4 четверть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A369F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503B7">
              <w:rPr>
                <w:rFonts w:ascii="Times New Roman" w:hAnsi="Times New Roman"/>
                <w:spacing w:val="-9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>8</w:t>
            </w:r>
            <w:r w:rsidRPr="008503B7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часов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503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503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A369FD" w:rsidRPr="008503B7" w:rsidTr="00A369FD">
        <w:trPr>
          <w:trHeight w:hRule="exact" w:val="30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503B7">
              <w:rPr>
                <w:rFonts w:ascii="Times New Roman" w:hAnsi="Times New Roman"/>
                <w:spacing w:val="-10"/>
                <w:sz w:val="20"/>
                <w:szCs w:val="20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503B7">
              <w:rPr>
                <w:rFonts w:ascii="Times New Roman" w:hAnsi="Times New Roman"/>
                <w:spacing w:val="-3"/>
                <w:sz w:val="20"/>
                <w:szCs w:val="20"/>
              </w:rPr>
              <w:t>68 часов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503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503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69FD" w:rsidRPr="008503B7" w:rsidRDefault="00A369FD" w:rsidP="00D1258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503B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</w:tbl>
    <w:p w:rsidR="008F56B0" w:rsidRDefault="008F56B0" w:rsidP="008F56B0">
      <w:bookmarkStart w:id="0" w:name="_GoBack"/>
      <w:bookmarkEnd w:id="0"/>
    </w:p>
    <w:sectPr w:rsidR="008F56B0" w:rsidSect="006565D9">
      <w:pgSz w:w="15840" w:h="12240" w:orient="landscape"/>
      <w:pgMar w:top="720" w:right="720" w:bottom="720" w:left="720" w:header="720" w:footer="720" w:gutter="0"/>
      <w:pgBorders w:offsetFrom="page">
        <w:top w:val="twistedLines1" w:sz="13" w:space="24" w:color="auto"/>
        <w:left w:val="twistedLines1" w:sz="13" w:space="24" w:color="auto"/>
        <w:bottom w:val="twistedLines1" w:sz="13" w:space="24" w:color="auto"/>
        <w:right w:val="twistedLines1" w:sz="13" w:space="24" w:color="auto"/>
      </w:pgBorders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9F40EB"/>
    <w:multiLevelType w:val="hybridMultilevel"/>
    <w:tmpl w:val="3BA22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0758B"/>
    <w:rsid w:val="00005A08"/>
    <w:rsid w:val="000258F1"/>
    <w:rsid w:val="000C49DF"/>
    <w:rsid w:val="000C5ED0"/>
    <w:rsid w:val="000E25DC"/>
    <w:rsid w:val="00120EA0"/>
    <w:rsid w:val="00136C67"/>
    <w:rsid w:val="001B0FDC"/>
    <w:rsid w:val="001B7E68"/>
    <w:rsid w:val="00216FBA"/>
    <w:rsid w:val="0030758B"/>
    <w:rsid w:val="003A21CE"/>
    <w:rsid w:val="003C2ED1"/>
    <w:rsid w:val="003F0BCD"/>
    <w:rsid w:val="00463463"/>
    <w:rsid w:val="00496B27"/>
    <w:rsid w:val="006144AB"/>
    <w:rsid w:val="00616E7C"/>
    <w:rsid w:val="006565D9"/>
    <w:rsid w:val="006A3F5A"/>
    <w:rsid w:val="006A75F0"/>
    <w:rsid w:val="006C7ECA"/>
    <w:rsid w:val="006D48E9"/>
    <w:rsid w:val="00791CCC"/>
    <w:rsid w:val="007A38F9"/>
    <w:rsid w:val="007B7683"/>
    <w:rsid w:val="00814810"/>
    <w:rsid w:val="008847FE"/>
    <w:rsid w:val="008F56B0"/>
    <w:rsid w:val="008F5A9C"/>
    <w:rsid w:val="009101E1"/>
    <w:rsid w:val="00937BBB"/>
    <w:rsid w:val="00984E78"/>
    <w:rsid w:val="00A369FD"/>
    <w:rsid w:val="00A737D8"/>
    <w:rsid w:val="00AC7BF4"/>
    <w:rsid w:val="00C122CE"/>
    <w:rsid w:val="00C85232"/>
    <w:rsid w:val="00D95FD7"/>
    <w:rsid w:val="00DE629A"/>
    <w:rsid w:val="00ED65DF"/>
    <w:rsid w:val="00F04DEA"/>
    <w:rsid w:val="00F30C5B"/>
    <w:rsid w:val="00FC0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925A81-975A-4A67-97F5-CDBC6E12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0758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30758B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30758B"/>
    <w:rPr>
      <w:color w:val="000000"/>
      <w:sz w:val="20"/>
      <w:szCs w:val="20"/>
    </w:rPr>
  </w:style>
  <w:style w:type="character" w:customStyle="1" w:styleId="Heading">
    <w:name w:val="Heading"/>
    <w:uiPriority w:val="99"/>
    <w:rsid w:val="0030758B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30758B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30758B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30758B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30758B"/>
    <w:rPr>
      <w:color w:val="008000"/>
      <w:sz w:val="20"/>
      <w:szCs w:val="20"/>
      <w:u w:val="single"/>
    </w:rPr>
  </w:style>
  <w:style w:type="paragraph" w:styleId="a3">
    <w:name w:val="No Spacing"/>
    <w:qFormat/>
    <w:rsid w:val="00A369F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2826</Words>
  <Characters>16113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Эмма</dc:creator>
  <cp:lastModifiedBy>Gamzatova Aminat</cp:lastModifiedBy>
  <cp:revision>7</cp:revision>
  <dcterms:created xsi:type="dcterms:W3CDTF">2015-03-27T02:55:00Z</dcterms:created>
  <dcterms:modified xsi:type="dcterms:W3CDTF">2017-09-23T11:47:00Z</dcterms:modified>
</cp:coreProperties>
</file>