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00C" w:rsidRPr="0032355D" w:rsidRDefault="00B4400C" w:rsidP="0032355D">
      <w:pPr>
        <w:pStyle w:val="a3"/>
        <w:spacing w:before="0" w:beforeAutospacing="0" w:after="150" w:afterAutospacing="0"/>
        <w:ind w:firstLine="851"/>
        <w:jc w:val="center"/>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t>Пояснительная записка</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Программа регионального компонента «</w:t>
      </w:r>
      <w:r w:rsidR="0032355D">
        <w:rPr>
          <w:rFonts w:asciiTheme="majorBidi" w:hAnsiTheme="majorBidi" w:cstheme="majorBidi"/>
          <w:color w:val="000000" w:themeColor="text1"/>
          <w:sz w:val="28"/>
          <w:szCs w:val="28"/>
        </w:rPr>
        <w:t>Родной язык (чтение)</w:t>
      </w:r>
      <w:r w:rsidRPr="0032355D">
        <w:rPr>
          <w:rFonts w:asciiTheme="majorBidi" w:hAnsiTheme="majorBidi" w:cstheme="majorBidi"/>
          <w:color w:val="000000" w:themeColor="text1"/>
          <w:sz w:val="28"/>
          <w:szCs w:val="28"/>
        </w:rPr>
        <w:t>» для на</w:t>
      </w:r>
      <w:r w:rsidRPr="0032355D">
        <w:rPr>
          <w:rFonts w:asciiTheme="majorBidi" w:hAnsiTheme="majorBidi" w:cstheme="majorBidi"/>
          <w:color w:val="000000" w:themeColor="text1"/>
          <w:sz w:val="28"/>
          <w:szCs w:val="28"/>
        </w:rPr>
        <w:softHyphen/>
        <w:t xml:space="preserve">чальной школы рассчитана на четыре года обучения (1-4 классы). На изучение курса отводится </w:t>
      </w:r>
      <w:r w:rsidR="0032355D">
        <w:rPr>
          <w:rFonts w:asciiTheme="majorBidi" w:hAnsiTheme="majorBidi" w:cstheme="majorBidi"/>
          <w:color w:val="000000" w:themeColor="text1"/>
          <w:sz w:val="28"/>
          <w:szCs w:val="28"/>
        </w:rPr>
        <w:t>68</w:t>
      </w:r>
      <w:r w:rsidRPr="0032355D">
        <w:rPr>
          <w:rFonts w:asciiTheme="majorBidi" w:hAnsiTheme="majorBidi" w:cstheme="majorBidi"/>
          <w:color w:val="000000" w:themeColor="text1"/>
          <w:sz w:val="28"/>
          <w:szCs w:val="28"/>
        </w:rPr>
        <w:t xml:space="preserve"> часа - </w:t>
      </w:r>
      <w:r w:rsidR="0032355D">
        <w:rPr>
          <w:rFonts w:asciiTheme="majorBidi" w:hAnsiTheme="majorBidi" w:cstheme="majorBidi"/>
          <w:color w:val="000000" w:themeColor="text1"/>
          <w:sz w:val="28"/>
          <w:szCs w:val="28"/>
        </w:rPr>
        <w:t>2</w:t>
      </w:r>
      <w:r w:rsidRPr="0032355D">
        <w:rPr>
          <w:rFonts w:asciiTheme="majorBidi" w:hAnsiTheme="majorBidi" w:cstheme="majorBidi"/>
          <w:color w:val="000000" w:themeColor="text1"/>
          <w:sz w:val="28"/>
          <w:szCs w:val="28"/>
        </w:rPr>
        <w:t xml:space="preserve"> урока в неделю.</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 xml:space="preserve">Введение регионального компонента в предмет </w:t>
      </w:r>
      <w:r w:rsidR="0032355D" w:rsidRPr="0032355D">
        <w:rPr>
          <w:rFonts w:asciiTheme="majorBidi" w:hAnsiTheme="majorBidi" w:cstheme="majorBidi"/>
          <w:color w:val="000000" w:themeColor="text1"/>
          <w:sz w:val="28"/>
          <w:szCs w:val="28"/>
        </w:rPr>
        <w:t>«</w:t>
      </w:r>
      <w:r w:rsidR="0032355D">
        <w:rPr>
          <w:rFonts w:asciiTheme="majorBidi" w:hAnsiTheme="majorBidi" w:cstheme="majorBidi"/>
          <w:color w:val="000000" w:themeColor="text1"/>
          <w:sz w:val="28"/>
          <w:szCs w:val="28"/>
        </w:rPr>
        <w:t>Родной язык (чтение)</w:t>
      </w:r>
      <w:r w:rsidR="0032355D" w:rsidRPr="0032355D">
        <w:rPr>
          <w:rFonts w:asciiTheme="majorBidi" w:hAnsiTheme="majorBidi" w:cstheme="majorBidi"/>
          <w:color w:val="000000" w:themeColor="text1"/>
          <w:sz w:val="28"/>
          <w:szCs w:val="28"/>
        </w:rPr>
        <w:t xml:space="preserve">» </w:t>
      </w:r>
      <w:r w:rsidRPr="0032355D">
        <w:rPr>
          <w:rFonts w:asciiTheme="majorBidi" w:hAnsiTheme="majorBidi" w:cstheme="majorBidi"/>
          <w:color w:val="000000" w:themeColor="text1"/>
          <w:sz w:val="28"/>
          <w:szCs w:val="28"/>
        </w:rPr>
        <w:t>необ</w:t>
      </w:r>
      <w:r w:rsidRPr="0032355D">
        <w:rPr>
          <w:rFonts w:asciiTheme="majorBidi" w:hAnsiTheme="majorBidi" w:cstheme="majorBidi"/>
          <w:color w:val="000000" w:themeColor="text1"/>
          <w:sz w:val="28"/>
          <w:szCs w:val="28"/>
        </w:rPr>
        <w:softHyphen/>
        <w:t>ходим для обогащения языка учащихся посредством приобщения учащихся к искус</w:t>
      </w:r>
      <w:r w:rsidRPr="0032355D">
        <w:rPr>
          <w:rFonts w:asciiTheme="majorBidi" w:hAnsiTheme="majorBidi" w:cstheme="majorBidi"/>
          <w:color w:val="000000" w:themeColor="text1"/>
          <w:sz w:val="28"/>
          <w:szCs w:val="28"/>
        </w:rPr>
        <w:softHyphen/>
        <w:t>ству слова и раскрытия их творческого потенциала на региональном содержании.</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t>Целью</w:t>
      </w: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color w:val="000000" w:themeColor="text1"/>
          <w:sz w:val="28"/>
          <w:szCs w:val="28"/>
        </w:rPr>
        <w:t xml:space="preserve">программы является формирование когнитивных, ценностных и </w:t>
      </w:r>
      <w:proofErr w:type="spellStart"/>
      <w:r w:rsidRPr="0032355D">
        <w:rPr>
          <w:rFonts w:asciiTheme="majorBidi" w:hAnsiTheme="majorBidi" w:cstheme="majorBidi"/>
          <w:color w:val="000000" w:themeColor="text1"/>
          <w:sz w:val="28"/>
          <w:szCs w:val="28"/>
        </w:rPr>
        <w:t>деятельностных</w:t>
      </w:r>
      <w:proofErr w:type="spellEnd"/>
      <w:r w:rsidRPr="0032355D">
        <w:rPr>
          <w:rFonts w:asciiTheme="majorBidi" w:hAnsiTheme="majorBidi" w:cstheme="majorBidi"/>
          <w:color w:val="000000" w:themeColor="text1"/>
          <w:sz w:val="28"/>
          <w:szCs w:val="28"/>
        </w:rPr>
        <w:t xml:space="preserve"> един</w:t>
      </w:r>
      <w:proofErr w:type="gramStart"/>
      <w:r w:rsidRPr="0032355D">
        <w:rPr>
          <w:rFonts w:asciiTheme="majorBidi" w:hAnsiTheme="majorBidi" w:cstheme="majorBidi"/>
          <w:color w:val="000000" w:themeColor="text1"/>
          <w:sz w:val="28"/>
          <w:szCs w:val="28"/>
        </w:rPr>
        <w:t>ств дл</w:t>
      </w:r>
      <w:proofErr w:type="gramEnd"/>
      <w:r w:rsidRPr="0032355D">
        <w:rPr>
          <w:rFonts w:asciiTheme="majorBidi" w:hAnsiTheme="majorBidi" w:cstheme="majorBidi"/>
          <w:color w:val="000000" w:themeColor="text1"/>
          <w:sz w:val="28"/>
          <w:szCs w:val="28"/>
        </w:rPr>
        <w:t>я освоения гражданских и творческих позиций младшими школьниками.</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t>Задачи</w:t>
      </w:r>
      <w:r w:rsidRPr="0032355D">
        <w:rPr>
          <w:rStyle w:val="apple-converted-space"/>
          <w:rFonts w:asciiTheme="majorBidi" w:hAnsiTheme="majorBidi" w:cstheme="majorBidi"/>
          <w:color w:val="000000" w:themeColor="text1"/>
          <w:sz w:val="28"/>
          <w:szCs w:val="28"/>
        </w:rPr>
        <w:t> </w:t>
      </w:r>
      <w:r w:rsidRPr="0032355D">
        <w:rPr>
          <w:rFonts w:asciiTheme="majorBidi" w:hAnsiTheme="majorBidi" w:cstheme="majorBidi"/>
          <w:color w:val="000000" w:themeColor="text1"/>
          <w:sz w:val="28"/>
          <w:szCs w:val="28"/>
        </w:rPr>
        <w:t>программы:</w:t>
      </w:r>
    </w:p>
    <w:p w:rsidR="00B4400C" w:rsidRPr="0032355D" w:rsidRDefault="00B4400C" w:rsidP="0032355D">
      <w:pPr>
        <w:pStyle w:val="a3"/>
        <w:numPr>
          <w:ilvl w:val="0"/>
          <w:numId w:val="1"/>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Формирование системы первоначальных знаний и умений по литературе Дагестана.</w:t>
      </w:r>
    </w:p>
    <w:p w:rsidR="00B4400C" w:rsidRPr="0032355D" w:rsidRDefault="00B4400C" w:rsidP="0032355D">
      <w:pPr>
        <w:pStyle w:val="a3"/>
        <w:numPr>
          <w:ilvl w:val="0"/>
          <w:numId w:val="1"/>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Формирование коммуникативных компетентностей у учащихся младшего школьного возраста в процессе знакомства:</w:t>
      </w:r>
    </w:p>
    <w:p w:rsidR="00B4400C" w:rsidRPr="0032355D" w:rsidRDefault="00B4400C" w:rsidP="0032355D">
      <w:pPr>
        <w:pStyle w:val="a3"/>
        <w:numPr>
          <w:ilvl w:val="0"/>
          <w:numId w:val="2"/>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с людьми, прославившими Дагестан</w:t>
      </w:r>
      <w:proofErr w:type="gramStart"/>
      <w:r w:rsidRPr="0032355D">
        <w:rPr>
          <w:rFonts w:asciiTheme="majorBidi" w:hAnsiTheme="majorBidi" w:cstheme="majorBidi"/>
          <w:color w:val="000000" w:themeColor="text1"/>
          <w:sz w:val="28"/>
          <w:szCs w:val="28"/>
        </w:rPr>
        <w:t xml:space="preserve"> ;</w:t>
      </w:r>
      <w:proofErr w:type="gramEnd"/>
    </w:p>
    <w:p w:rsidR="00B4400C" w:rsidRPr="0032355D" w:rsidRDefault="00B4400C" w:rsidP="0032355D">
      <w:pPr>
        <w:pStyle w:val="a3"/>
        <w:numPr>
          <w:ilvl w:val="0"/>
          <w:numId w:val="2"/>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с литературой и искусством Дагестана;</w:t>
      </w:r>
    </w:p>
    <w:p w:rsidR="00B4400C" w:rsidRPr="0032355D" w:rsidRDefault="00B4400C" w:rsidP="0032355D">
      <w:pPr>
        <w:pStyle w:val="a3"/>
        <w:numPr>
          <w:ilvl w:val="0"/>
          <w:numId w:val="2"/>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с природой окружающей местности;</w:t>
      </w:r>
    </w:p>
    <w:p w:rsidR="00B4400C" w:rsidRPr="0032355D" w:rsidRDefault="00B4400C" w:rsidP="0032355D">
      <w:pPr>
        <w:pStyle w:val="a3"/>
        <w:numPr>
          <w:ilvl w:val="0"/>
          <w:numId w:val="2"/>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с историей и достопримечательностями Дагестана.</w:t>
      </w:r>
    </w:p>
    <w:p w:rsidR="00B4400C" w:rsidRPr="0032355D" w:rsidRDefault="00B4400C" w:rsidP="0032355D">
      <w:pPr>
        <w:pStyle w:val="a3"/>
        <w:numPr>
          <w:ilvl w:val="0"/>
          <w:numId w:val="3"/>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Формирование креативных способностей учащихся через развитие:</w:t>
      </w:r>
    </w:p>
    <w:p w:rsidR="00B4400C" w:rsidRPr="0032355D" w:rsidRDefault="00B4400C" w:rsidP="0032355D">
      <w:pPr>
        <w:pStyle w:val="a3"/>
        <w:numPr>
          <w:ilvl w:val="0"/>
          <w:numId w:val="4"/>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гражданской позиции по отношению к окружающему миру и обществен</w:t>
      </w:r>
      <w:r w:rsidRPr="0032355D">
        <w:rPr>
          <w:rFonts w:asciiTheme="majorBidi" w:hAnsiTheme="majorBidi" w:cstheme="majorBidi"/>
          <w:color w:val="000000" w:themeColor="text1"/>
          <w:sz w:val="28"/>
          <w:szCs w:val="28"/>
        </w:rPr>
        <w:softHyphen/>
        <w:t>ным явлениям;</w:t>
      </w:r>
    </w:p>
    <w:p w:rsidR="00B4400C" w:rsidRPr="0032355D" w:rsidRDefault="00B4400C" w:rsidP="0032355D">
      <w:pPr>
        <w:pStyle w:val="a3"/>
        <w:numPr>
          <w:ilvl w:val="0"/>
          <w:numId w:val="4"/>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позиции «Я и мой край» через развитие интереса и воспитания бережного отношения к родному краю;</w:t>
      </w:r>
    </w:p>
    <w:p w:rsidR="00B4400C" w:rsidRPr="0032355D" w:rsidRDefault="00B4400C" w:rsidP="0032355D">
      <w:pPr>
        <w:pStyle w:val="a3"/>
        <w:numPr>
          <w:ilvl w:val="0"/>
          <w:numId w:val="4"/>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творческих способностей при знакомстве с произведениями литературы и искусства писателей и художников Дагестана.</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t>Ожидаемый результат</w:t>
      </w:r>
      <w:r w:rsidRPr="0032355D">
        <w:rPr>
          <w:rStyle w:val="apple-converted-space"/>
          <w:rFonts w:asciiTheme="majorBidi" w:hAnsiTheme="majorBidi" w:cstheme="majorBidi"/>
          <w:color w:val="000000" w:themeColor="text1"/>
          <w:sz w:val="28"/>
          <w:szCs w:val="28"/>
        </w:rPr>
        <w:t> </w:t>
      </w:r>
      <w:r w:rsidRPr="0032355D">
        <w:rPr>
          <w:rFonts w:asciiTheme="majorBidi" w:hAnsiTheme="majorBidi" w:cstheme="majorBidi"/>
          <w:color w:val="000000" w:themeColor="text1"/>
          <w:sz w:val="28"/>
          <w:szCs w:val="28"/>
        </w:rPr>
        <w:t>заключается в том, что у учащихся младшего школьного возраста по окончанию начальной школы будут сформированы сле</w:t>
      </w:r>
      <w:r w:rsidRPr="0032355D">
        <w:rPr>
          <w:rFonts w:asciiTheme="majorBidi" w:hAnsiTheme="majorBidi" w:cstheme="majorBidi"/>
          <w:color w:val="000000" w:themeColor="text1"/>
          <w:sz w:val="28"/>
          <w:szCs w:val="28"/>
        </w:rPr>
        <w:softHyphen/>
        <w:t>дующие компетентности:</w:t>
      </w:r>
    </w:p>
    <w:p w:rsidR="00B4400C" w:rsidRPr="0032355D" w:rsidRDefault="00B4400C" w:rsidP="0032355D">
      <w:pPr>
        <w:pStyle w:val="a3"/>
        <w:numPr>
          <w:ilvl w:val="0"/>
          <w:numId w:val="5"/>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гражданская позиция и умение проявлять ее в своих поступках;</w:t>
      </w:r>
    </w:p>
    <w:p w:rsidR="00B4400C" w:rsidRPr="0032355D" w:rsidRDefault="00B4400C" w:rsidP="0032355D">
      <w:pPr>
        <w:pStyle w:val="a3"/>
        <w:numPr>
          <w:ilvl w:val="0"/>
          <w:numId w:val="5"/>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способность быть полезным в обществе;</w:t>
      </w:r>
    </w:p>
    <w:p w:rsidR="00B4400C" w:rsidRPr="0032355D" w:rsidRDefault="00B4400C" w:rsidP="0032355D">
      <w:pPr>
        <w:pStyle w:val="a3"/>
        <w:numPr>
          <w:ilvl w:val="0"/>
          <w:numId w:val="5"/>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умение проявлять себя в позиции поэта, музыканта, художника, спортсме</w:t>
      </w:r>
      <w:r w:rsidRPr="0032355D">
        <w:rPr>
          <w:rFonts w:asciiTheme="majorBidi" w:hAnsiTheme="majorBidi" w:cstheme="majorBidi"/>
          <w:color w:val="000000" w:themeColor="text1"/>
          <w:sz w:val="28"/>
          <w:szCs w:val="28"/>
        </w:rPr>
        <w:softHyphen/>
        <w:t>на, исследователя и т.д.</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lastRenderedPageBreak/>
        <w:t>В основе программы</w:t>
      </w:r>
      <w:r w:rsidRPr="0032355D">
        <w:rPr>
          <w:rStyle w:val="apple-converted-space"/>
          <w:rFonts w:asciiTheme="majorBidi" w:hAnsiTheme="majorBidi" w:cstheme="majorBidi"/>
          <w:color w:val="000000" w:themeColor="text1"/>
          <w:sz w:val="28"/>
          <w:szCs w:val="28"/>
        </w:rPr>
        <w:t> </w:t>
      </w:r>
      <w:r w:rsidRPr="0032355D">
        <w:rPr>
          <w:rFonts w:asciiTheme="majorBidi" w:hAnsiTheme="majorBidi" w:cstheme="majorBidi"/>
          <w:color w:val="000000" w:themeColor="text1"/>
          <w:sz w:val="28"/>
          <w:szCs w:val="28"/>
        </w:rPr>
        <w:t xml:space="preserve">регионального компонента по </w:t>
      </w:r>
      <w:r w:rsidR="0032355D">
        <w:rPr>
          <w:rFonts w:asciiTheme="majorBidi" w:hAnsiTheme="majorBidi" w:cstheme="majorBidi"/>
          <w:color w:val="000000" w:themeColor="text1"/>
          <w:sz w:val="28"/>
          <w:szCs w:val="28"/>
        </w:rPr>
        <w:t>Родной литературе</w:t>
      </w:r>
      <w:r w:rsidRPr="0032355D">
        <w:rPr>
          <w:rFonts w:asciiTheme="majorBidi" w:hAnsiTheme="majorBidi" w:cstheme="majorBidi"/>
          <w:color w:val="000000" w:themeColor="text1"/>
          <w:sz w:val="28"/>
          <w:szCs w:val="28"/>
        </w:rPr>
        <w:t xml:space="preserve"> лежат два направления:</w:t>
      </w:r>
    </w:p>
    <w:p w:rsidR="00B4400C" w:rsidRPr="0032355D" w:rsidRDefault="00B4400C" w:rsidP="0032355D">
      <w:pPr>
        <w:pStyle w:val="a3"/>
        <w:numPr>
          <w:ilvl w:val="0"/>
          <w:numId w:val="6"/>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знакомство с литературно-художественными ценностями Дагестана</w:t>
      </w:r>
    </w:p>
    <w:p w:rsidR="00B4400C" w:rsidRPr="0032355D" w:rsidRDefault="00B4400C" w:rsidP="0032355D">
      <w:pPr>
        <w:pStyle w:val="a3"/>
        <w:numPr>
          <w:ilvl w:val="0"/>
          <w:numId w:val="6"/>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воспитание позиции «художник слова».</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Первое направление предусматривает первичное знакомство с жанровым разнообразием, богатством литературного наследия малых народностей Дагестана. Знакомит с рассказами, стихотворениями; малыми формами фольклора Дагестана. Развивает художественный кругозор учащихся. Предполагает знаком</w:t>
      </w:r>
      <w:r w:rsidRPr="0032355D">
        <w:rPr>
          <w:rFonts w:asciiTheme="majorBidi" w:hAnsiTheme="majorBidi" w:cstheme="majorBidi"/>
          <w:color w:val="000000" w:themeColor="text1"/>
          <w:sz w:val="28"/>
          <w:szCs w:val="28"/>
        </w:rPr>
        <w:softHyphen/>
        <w:t>ство с биографиями и творчеством поэтов и писателей Дагестана (</w:t>
      </w:r>
      <w:proofErr w:type="spellStart"/>
      <w:r w:rsidRPr="0032355D">
        <w:rPr>
          <w:rFonts w:asciiTheme="majorBidi" w:hAnsiTheme="majorBidi" w:cstheme="majorBidi"/>
          <w:color w:val="000000" w:themeColor="text1"/>
          <w:sz w:val="28"/>
          <w:szCs w:val="28"/>
        </w:rPr>
        <w:t>Р.Рашидов</w:t>
      </w:r>
      <w:proofErr w:type="spellEnd"/>
      <w:r w:rsidRPr="0032355D">
        <w:rPr>
          <w:rFonts w:asciiTheme="majorBidi" w:hAnsiTheme="majorBidi" w:cstheme="majorBidi"/>
          <w:color w:val="000000" w:themeColor="text1"/>
          <w:sz w:val="28"/>
          <w:szCs w:val="28"/>
        </w:rPr>
        <w:t xml:space="preserve">, </w:t>
      </w:r>
      <w:proofErr w:type="spellStart"/>
      <w:r w:rsidRPr="0032355D">
        <w:rPr>
          <w:rFonts w:asciiTheme="majorBidi" w:hAnsiTheme="majorBidi" w:cstheme="majorBidi"/>
          <w:color w:val="000000" w:themeColor="text1"/>
          <w:sz w:val="28"/>
          <w:szCs w:val="28"/>
        </w:rPr>
        <w:t>А.Абу-Бакар</w:t>
      </w:r>
      <w:proofErr w:type="spellEnd"/>
      <w:r w:rsidRPr="0032355D">
        <w:rPr>
          <w:rFonts w:asciiTheme="majorBidi" w:hAnsiTheme="majorBidi" w:cstheme="majorBidi"/>
          <w:color w:val="000000" w:themeColor="text1"/>
          <w:sz w:val="28"/>
          <w:szCs w:val="28"/>
        </w:rPr>
        <w:t xml:space="preserve">, </w:t>
      </w:r>
      <w:proofErr w:type="spellStart"/>
      <w:r w:rsidRPr="0032355D">
        <w:rPr>
          <w:rFonts w:asciiTheme="majorBidi" w:hAnsiTheme="majorBidi" w:cstheme="majorBidi"/>
          <w:color w:val="000000" w:themeColor="text1"/>
          <w:sz w:val="28"/>
          <w:szCs w:val="28"/>
        </w:rPr>
        <w:t>Г.Цадаса</w:t>
      </w:r>
      <w:proofErr w:type="spellEnd"/>
      <w:r w:rsidRPr="0032355D">
        <w:rPr>
          <w:rFonts w:asciiTheme="majorBidi" w:hAnsiTheme="majorBidi" w:cstheme="majorBidi"/>
          <w:color w:val="000000" w:themeColor="text1"/>
          <w:sz w:val="28"/>
          <w:szCs w:val="28"/>
        </w:rPr>
        <w:t xml:space="preserve">, </w:t>
      </w:r>
      <w:proofErr w:type="spellStart"/>
      <w:r w:rsidRPr="0032355D">
        <w:rPr>
          <w:rFonts w:asciiTheme="majorBidi" w:hAnsiTheme="majorBidi" w:cstheme="majorBidi"/>
          <w:color w:val="000000" w:themeColor="text1"/>
          <w:sz w:val="28"/>
          <w:szCs w:val="28"/>
        </w:rPr>
        <w:t>Р.Гамзатов</w:t>
      </w:r>
      <w:proofErr w:type="spellEnd"/>
      <w:r w:rsidRPr="0032355D">
        <w:rPr>
          <w:rFonts w:asciiTheme="majorBidi" w:hAnsiTheme="majorBidi" w:cstheme="majorBidi"/>
          <w:color w:val="000000" w:themeColor="text1"/>
          <w:sz w:val="28"/>
          <w:szCs w:val="28"/>
        </w:rPr>
        <w:t xml:space="preserve"> др.) и людьми, которые про</w:t>
      </w:r>
      <w:r w:rsidRPr="0032355D">
        <w:rPr>
          <w:rFonts w:asciiTheme="majorBidi" w:hAnsiTheme="majorBidi" w:cstheme="majorBidi"/>
          <w:color w:val="000000" w:themeColor="text1"/>
          <w:sz w:val="28"/>
          <w:szCs w:val="28"/>
        </w:rPr>
        <w:softHyphen/>
        <w:t>славляют своим творчеством край.</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Второе направление позволяет развивать интерес к культуре родного края и гордость за людей, которые проживают на его территории</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Работа в этом направлении способствует развитию креативных способно</w:t>
      </w:r>
      <w:r w:rsidRPr="0032355D">
        <w:rPr>
          <w:rFonts w:asciiTheme="majorBidi" w:hAnsiTheme="majorBidi" w:cstheme="majorBidi"/>
          <w:color w:val="000000" w:themeColor="text1"/>
          <w:sz w:val="28"/>
          <w:szCs w:val="28"/>
        </w:rPr>
        <w:softHyphen/>
        <w:t>стей учащихся, обогащению языка посредством высказывания собственных сужде</w:t>
      </w:r>
      <w:r w:rsidRPr="0032355D">
        <w:rPr>
          <w:rFonts w:asciiTheme="majorBidi" w:hAnsiTheme="majorBidi" w:cstheme="majorBidi"/>
          <w:color w:val="000000" w:themeColor="text1"/>
          <w:sz w:val="28"/>
          <w:szCs w:val="28"/>
        </w:rPr>
        <w:softHyphen/>
        <w:t>ний и отношений к искусству.</w:t>
      </w:r>
    </w:p>
    <w:p w:rsidR="00B4400C" w:rsidRPr="0032355D" w:rsidRDefault="00B4400C" w:rsidP="0032355D">
      <w:pPr>
        <w:pStyle w:val="a3"/>
        <w:spacing w:before="0" w:beforeAutospacing="0" w:after="150" w:afterAutospacing="0"/>
        <w:ind w:firstLine="851"/>
        <w:jc w:val="center"/>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t>Содержание программы регионального компонента</w:t>
      </w: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b/>
          <w:bCs/>
          <w:color w:val="000000" w:themeColor="text1"/>
          <w:sz w:val="28"/>
          <w:szCs w:val="28"/>
        </w:rPr>
        <w:t xml:space="preserve">по </w:t>
      </w:r>
      <w:r w:rsidR="0032355D">
        <w:rPr>
          <w:rFonts w:asciiTheme="majorBidi" w:hAnsiTheme="majorBidi" w:cstheme="majorBidi"/>
          <w:b/>
          <w:bCs/>
          <w:color w:val="000000" w:themeColor="text1"/>
          <w:sz w:val="28"/>
          <w:szCs w:val="28"/>
        </w:rPr>
        <w:t>Родной литературе</w:t>
      </w:r>
      <w:r w:rsidRPr="0032355D">
        <w:rPr>
          <w:rFonts w:asciiTheme="majorBidi" w:hAnsiTheme="majorBidi" w:cstheme="majorBidi"/>
          <w:b/>
          <w:bCs/>
          <w:color w:val="000000" w:themeColor="text1"/>
          <w:sz w:val="28"/>
          <w:szCs w:val="28"/>
        </w:rPr>
        <w:t>.</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Содержание программы регионального компонента позволяет младшим школьникам на основе знаний литературы своего региона открыть для себя имена дагестанских поэтов, писателей, понять особенности поэтики их произведений</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При знакомстве с произведениями рекомендуется обращать внимание на единство формы и содержания: рассматривать особенности построения произведения и языковые средства художественной выразительности.</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Внедрение регионального компонента предполагает, вслед за базисными учебными программами по литературному чтению, развитие четырёх видов речевой деятельности: чтение, слушание, говорение, письмо.</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Отбор содержания учебного материала в программе базируется на понимании категории «содержание образования» как выражения отношения внешнего мира и познающего этот мир ребёнка (Л.С. Выготский). Понятие «содержание образования» в современной дидактике раскрывается во взаимосвязи с основными элементами социальной культуры, которая должна быть передана подрастающему поколению: совокупностью знаний, опытом осуществления известных способов деятельности, опытом творческой деятельности, опытом эмоционально-целостного отношения к миру.</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При этом рамки «внешнего мира», согласно программе, не ограничиваются литературными произведениями, а включают в себя как художественные, так и музыкальные произведения (фотографии, картины и иллюстрации, народный промысел и т.д.).</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lastRenderedPageBreak/>
        <w:t>Принципы</w:t>
      </w: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color w:val="000000" w:themeColor="text1"/>
          <w:sz w:val="28"/>
          <w:szCs w:val="28"/>
        </w:rPr>
        <w:t>отбора круга чтения:</w:t>
      </w:r>
    </w:p>
    <w:p w:rsidR="00B4400C" w:rsidRPr="0032355D" w:rsidRDefault="00B4400C" w:rsidP="0032355D">
      <w:pPr>
        <w:pStyle w:val="a3"/>
        <w:numPr>
          <w:ilvl w:val="1"/>
          <w:numId w:val="4"/>
        </w:numPr>
        <w:spacing w:before="0" w:beforeAutospacing="0" w:after="150" w:afterAutospacing="0"/>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t>Эстетический принцип.</w:t>
      </w: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color w:val="000000" w:themeColor="text1"/>
          <w:sz w:val="28"/>
          <w:szCs w:val="28"/>
        </w:rPr>
        <w:t>Предметом изучения на начальном этапе является литературное произведение как эстетическая ценность.</w:t>
      </w:r>
    </w:p>
    <w:p w:rsidR="00B4400C" w:rsidRPr="0032355D" w:rsidRDefault="00B4400C" w:rsidP="0032355D">
      <w:pPr>
        <w:pStyle w:val="a3"/>
        <w:numPr>
          <w:ilvl w:val="1"/>
          <w:numId w:val="4"/>
        </w:numPr>
        <w:spacing w:before="0" w:beforeAutospacing="0" w:after="150" w:afterAutospacing="0"/>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t>Принцип целостности.</w:t>
      </w: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color w:val="000000" w:themeColor="text1"/>
          <w:sz w:val="28"/>
          <w:szCs w:val="28"/>
        </w:rPr>
        <w:t xml:space="preserve">Данный принцип базируется на концепции современного литературоведения о художественном произведении </w:t>
      </w:r>
      <w:proofErr w:type="gramStart"/>
      <w:r w:rsidRPr="0032355D">
        <w:rPr>
          <w:rFonts w:asciiTheme="majorBidi" w:hAnsiTheme="majorBidi" w:cstheme="majorBidi"/>
          <w:color w:val="000000" w:themeColor="text1"/>
          <w:sz w:val="28"/>
          <w:szCs w:val="28"/>
        </w:rPr>
        <w:t>как</w:t>
      </w:r>
      <w:proofErr w:type="gramEnd"/>
      <w:r w:rsidRPr="0032355D">
        <w:rPr>
          <w:rFonts w:asciiTheme="majorBidi" w:hAnsiTheme="majorBidi" w:cstheme="majorBidi"/>
          <w:color w:val="000000" w:themeColor="text1"/>
          <w:sz w:val="28"/>
          <w:szCs w:val="28"/>
        </w:rPr>
        <w:t xml:space="preserve"> о целостности, сложном единстве многообразных и разнообразных элементов, взаимосвязанных и взаимодействующих друг с другом, так что ни один из них не может рассматриваться изолированно, вне этих взаимосвязей. Принцип целостности может быть реализован, если художественное произведение воспринимается ребенком</w:t>
      </w:r>
      <w:r w:rsidRPr="0032355D">
        <w:rPr>
          <w:rStyle w:val="apple-converted-space"/>
          <w:rFonts w:asciiTheme="majorBidi" w:hAnsiTheme="majorBidi" w:cstheme="majorBidi"/>
          <w:color w:val="000000" w:themeColor="text1"/>
          <w:sz w:val="28"/>
          <w:szCs w:val="28"/>
        </w:rPr>
        <w:t> </w:t>
      </w:r>
      <w:r w:rsidRPr="0032355D">
        <w:rPr>
          <w:rFonts w:asciiTheme="majorBidi" w:hAnsiTheme="majorBidi" w:cstheme="majorBidi"/>
          <w:i/>
          <w:iCs/>
          <w:color w:val="000000" w:themeColor="text1"/>
          <w:sz w:val="28"/>
          <w:szCs w:val="28"/>
        </w:rPr>
        <w:t>целиком,</w:t>
      </w:r>
      <w:r w:rsidRPr="0032355D">
        <w:rPr>
          <w:rStyle w:val="apple-converted-space"/>
          <w:rFonts w:asciiTheme="majorBidi" w:hAnsiTheme="majorBidi" w:cstheme="majorBidi"/>
          <w:i/>
          <w:iCs/>
          <w:color w:val="000000" w:themeColor="text1"/>
          <w:sz w:val="28"/>
          <w:szCs w:val="28"/>
        </w:rPr>
        <w:t> </w:t>
      </w:r>
      <w:r w:rsidRPr="0032355D">
        <w:rPr>
          <w:rFonts w:asciiTheme="majorBidi" w:hAnsiTheme="majorBidi" w:cstheme="majorBidi"/>
          <w:i/>
          <w:iCs/>
          <w:color w:val="000000" w:themeColor="text1"/>
          <w:sz w:val="28"/>
          <w:szCs w:val="28"/>
        </w:rPr>
        <w:t>без сокращений и адаптации,</w:t>
      </w:r>
      <w:r w:rsidRPr="0032355D">
        <w:rPr>
          <w:rStyle w:val="apple-converted-space"/>
          <w:rFonts w:asciiTheme="majorBidi" w:hAnsiTheme="majorBidi" w:cstheme="majorBidi"/>
          <w:i/>
          <w:iCs/>
          <w:color w:val="000000" w:themeColor="text1"/>
          <w:sz w:val="28"/>
          <w:szCs w:val="28"/>
        </w:rPr>
        <w:t> </w:t>
      </w:r>
      <w:r w:rsidRPr="0032355D">
        <w:rPr>
          <w:rFonts w:asciiTheme="majorBidi" w:hAnsiTheme="majorBidi" w:cstheme="majorBidi"/>
          <w:color w:val="000000" w:themeColor="text1"/>
          <w:sz w:val="28"/>
          <w:szCs w:val="28"/>
        </w:rPr>
        <w:t>при которой нарушается художественная ценность текста.</w:t>
      </w:r>
    </w:p>
    <w:p w:rsidR="00B4400C" w:rsidRPr="0032355D" w:rsidRDefault="00B4400C" w:rsidP="0032355D">
      <w:pPr>
        <w:pStyle w:val="a3"/>
        <w:numPr>
          <w:ilvl w:val="1"/>
          <w:numId w:val="4"/>
        </w:numPr>
        <w:spacing w:before="0" w:beforeAutospacing="0" w:after="150" w:afterAutospacing="0"/>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t>Принцип доступности.</w:t>
      </w: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color w:val="000000" w:themeColor="text1"/>
          <w:sz w:val="28"/>
          <w:szCs w:val="28"/>
        </w:rPr>
        <w:t>Смысл данного принципа можно определить как готовность, учащихся-читателей адекватно воспринять основное художественное ядро произведения, которое определяет своеобразие, неповторимость его содержания и формы.</w:t>
      </w:r>
    </w:p>
    <w:p w:rsidR="00B4400C" w:rsidRPr="0032355D" w:rsidRDefault="00B4400C" w:rsidP="0032355D">
      <w:pPr>
        <w:pStyle w:val="a3"/>
        <w:numPr>
          <w:ilvl w:val="1"/>
          <w:numId w:val="4"/>
        </w:numPr>
        <w:spacing w:before="0" w:beforeAutospacing="0" w:after="150" w:afterAutospacing="0"/>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t>Принцип учета читательских интересов учащихся.</w:t>
      </w: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color w:val="000000" w:themeColor="text1"/>
          <w:sz w:val="28"/>
          <w:szCs w:val="28"/>
        </w:rPr>
        <w:t>Предлагаемые произведения должны вызывать яркие эмоции у младшего школьника, желание читать самостоятельно.</w:t>
      </w:r>
    </w:p>
    <w:p w:rsidR="00B4400C" w:rsidRPr="0032355D" w:rsidRDefault="00B4400C" w:rsidP="0032355D">
      <w:pPr>
        <w:pStyle w:val="a3"/>
        <w:numPr>
          <w:ilvl w:val="1"/>
          <w:numId w:val="4"/>
        </w:numPr>
        <w:spacing w:before="0" w:beforeAutospacing="0" w:after="150" w:afterAutospacing="0"/>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t>Принцип целесообразности изучения произведения для литературного развития школьников.</w:t>
      </w: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color w:val="000000" w:themeColor="text1"/>
          <w:sz w:val="28"/>
          <w:szCs w:val="28"/>
        </w:rPr>
        <w:t>В психологии установлено, что близость темы и материала к жизненному опыту младших школьников облегчает эмоциональное «заражение», но воспитание только на такой литературе задерживает литературное развитие. В этих условиях легко возникают эмоции на содержание, но тормозится эмоциональная реакция на форму. Этот факт говорит о том, что необходимо включать в круг чтения первоклассников произведения, расширяющие жизненный и читательский кругозор ребенка. Тексты, имеющие потенциал смысла, доступный детям, но требующий специальной работы, усилий читателя влекут за собой литературное развитие учащихся.</w:t>
      </w:r>
    </w:p>
    <w:p w:rsidR="00B4400C" w:rsidRPr="0032355D" w:rsidRDefault="00B4400C" w:rsidP="0032355D">
      <w:pPr>
        <w:pStyle w:val="a3"/>
        <w:numPr>
          <w:ilvl w:val="1"/>
          <w:numId w:val="5"/>
        </w:numPr>
        <w:spacing w:before="0" w:beforeAutospacing="0" w:after="150" w:afterAutospacing="0"/>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t>Принцип тематического разнообразия произведений.</w:t>
      </w: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color w:val="000000" w:themeColor="text1"/>
          <w:sz w:val="28"/>
          <w:szCs w:val="28"/>
        </w:rPr>
        <w:t>Необходимость выделения данного принципа обусловлена психологическими особенностями младших школьников, целиком поглощенных вниманием к внешнему миру. Потребность во внешних впечатлениях становится основной движущей силой развития психики младшего школьника. Но ребенок этого возраста способен проявлять максимальную активность до тех пор, пока не исчезнет чувство новизны. Разнообразие тематики изучаемых произведений будет способствовать поддержанию эмоциональной и интеллектуальной активности ребенка.</w:t>
      </w:r>
    </w:p>
    <w:p w:rsidR="00B4400C" w:rsidRPr="0032355D" w:rsidRDefault="00B4400C" w:rsidP="0032355D">
      <w:pPr>
        <w:pStyle w:val="a3"/>
        <w:numPr>
          <w:ilvl w:val="1"/>
          <w:numId w:val="5"/>
        </w:numPr>
        <w:spacing w:before="0" w:beforeAutospacing="0" w:after="150" w:afterAutospacing="0"/>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lastRenderedPageBreak/>
        <w:t>Принцип яркой выразительности художественной формы изучаемого</w:t>
      </w: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b/>
          <w:bCs/>
          <w:color w:val="000000" w:themeColor="text1"/>
          <w:sz w:val="28"/>
          <w:szCs w:val="28"/>
        </w:rPr>
        <w:t>произведения.</w:t>
      </w: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color w:val="000000" w:themeColor="text1"/>
          <w:sz w:val="28"/>
          <w:szCs w:val="28"/>
        </w:rPr>
        <w:t>Художественная форма произведения должна обязательно содержать хотя бы один яркий элемент, который бы привлек внимание ребенка - ритм, рифма, звукопись, оригинальные тропы, и композиционные приемы - оригинальное название, загадка и т.п.</w:t>
      </w:r>
    </w:p>
    <w:p w:rsidR="00B4400C" w:rsidRPr="0032355D" w:rsidRDefault="00B4400C" w:rsidP="0032355D">
      <w:pPr>
        <w:pStyle w:val="a3"/>
        <w:numPr>
          <w:ilvl w:val="1"/>
          <w:numId w:val="5"/>
        </w:numPr>
        <w:spacing w:before="0" w:beforeAutospacing="0" w:after="150" w:afterAutospacing="0"/>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t>Принцип соответствия теоретико-литературных знаний литературному материалу и возможностям их освоения младшими школьниками.</w:t>
      </w: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color w:val="000000" w:themeColor="text1"/>
          <w:sz w:val="28"/>
          <w:szCs w:val="28"/>
        </w:rPr>
        <w:t>Сообщение детям теоретико-литературных знаний и обучение детей их практическому применению необходимы для адекватного понимания произведения и его интерпретации в устной и письменной речи. Теоретико-литературные понятия позволяют проникнуть в природу словесного образа, а образ является одним из «ключей», открывающих двери в тайны поэзии. Значит, необходимо определить круг тех теоретико-литературных знаний, которые нужны школьникам для понимания изучаемых произведений, установить, на каком литературном материале овладение этими знаниями будет проходить наиболее успешно.</w:t>
      </w:r>
    </w:p>
    <w:p w:rsidR="00B4400C" w:rsidRPr="0032355D" w:rsidRDefault="00B4400C" w:rsidP="0032355D">
      <w:pPr>
        <w:pStyle w:val="a3"/>
        <w:numPr>
          <w:ilvl w:val="1"/>
          <w:numId w:val="5"/>
        </w:numPr>
        <w:spacing w:before="0" w:beforeAutospacing="0" w:after="150" w:afterAutospacing="0"/>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t>Принцип возможности сопоставления произведения с другими изучаемыми произведениями.</w:t>
      </w: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color w:val="000000" w:themeColor="text1"/>
          <w:sz w:val="28"/>
          <w:szCs w:val="28"/>
        </w:rPr>
        <w:t>Смысл этого принципа понимается как постоянное обращение на уроках литературы к уже изученным произведениям, нахождение близких тем, образов, настроений. По мере обучения ребенка происходит постепенное накопление им необходимых знаний. Это позволит уже в рамках начальной школы устанавливать отдельные связи между отдельными текстами писателя, текстами разных писателей и создаст предпосылки для изучения произведений на историко-литературной основе в средней школе. Введение этого принципа позволит преодолеть конкретность мышления первоклассника, будет способствовать развитию умственной операции обобщения, необходимой для образного обобщения.</w:t>
      </w:r>
    </w:p>
    <w:p w:rsidR="00B4400C" w:rsidRPr="0032355D" w:rsidRDefault="00B4400C" w:rsidP="0032355D">
      <w:pPr>
        <w:pStyle w:val="a3"/>
        <w:numPr>
          <w:ilvl w:val="1"/>
          <w:numId w:val="5"/>
        </w:numPr>
        <w:spacing w:before="0" w:beforeAutospacing="0" w:after="150" w:afterAutospacing="0"/>
        <w:rPr>
          <w:rFonts w:asciiTheme="majorBidi" w:hAnsiTheme="majorBidi" w:cstheme="majorBidi"/>
          <w:color w:val="000000" w:themeColor="text1"/>
          <w:sz w:val="28"/>
          <w:szCs w:val="28"/>
        </w:rPr>
      </w:pP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b/>
          <w:bCs/>
          <w:color w:val="000000" w:themeColor="text1"/>
          <w:sz w:val="28"/>
          <w:szCs w:val="28"/>
        </w:rPr>
        <w:t>Принцип усложнения аналитической и художественной деятельности учащихся при изучении произведений.</w:t>
      </w: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color w:val="000000" w:themeColor="text1"/>
          <w:sz w:val="28"/>
          <w:szCs w:val="28"/>
        </w:rPr>
        <w:t>За счет расширения жизненного опыта, культурного поля, накапливания читательских впечатлений изменяется восприятие художественного произведения. Усложнение художественной идеи, формы произведения, усложнение деятельности школьников на уроках являются необходимым условием для их литературного развития. При этом происходит ориентация на зону ближайшего развития детей.</w:t>
      </w: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 xml:space="preserve">Последовательность изучения произведений определяется сложностью художественной идеи, средств ее выражения, объемом текста, особенностями восприятия произведения учащимися. Программа изучения художественных </w:t>
      </w:r>
      <w:r w:rsidRPr="0032355D">
        <w:rPr>
          <w:rFonts w:asciiTheme="majorBidi" w:hAnsiTheme="majorBidi" w:cstheme="majorBidi"/>
          <w:color w:val="000000" w:themeColor="text1"/>
          <w:sz w:val="28"/>
          <w:szCs w:val="28"/>
        </w:rPr>
        <w:lastRenderedPageBreak/>
        <w:t>произведений выстроена как система роста читателя-школьника с учетом усложнения как самого художественного текста, так и деятельности учащихся.</w:t>
      </w:r>
    </w:p>
    <w:p w:rsidR="00B4400C" w:rsidRPr="0032355D" w:rsidRDefault="00B4400C" w:rsidP="0032355D">
      <w:pPr>
        <w:pStyle w:val="a3"/>
        <w:spacing w:before="0" w:beforeAutospacing="0" w:after="150" w:afterAutospacing="0"/>
        <w:ind w:firstLine="851"/>
        <w:jc w:val="center"/>
        <w:rPr>
          <w:rFonts w:asciiTheme="majorBidi" w:hAnsiTheme="majorBidi" w:cstheme="majorBidi"/>
          <w:color w:val="000000" w:themeColor="text1"/>
          <w:sz w:val="28"/>
          <w:szCs w:val="28"/>
        </w:rPr>
      </w:pPr>
      <w:r w:rsidRPr="0032355D">
        <w:rPr>
          <w:rFonts w:asciiTheme="majorBidi" w:hAnsiTheme="majorBidi" w:cstheme="majorBidi"/>
          <w:b/>
          <w:bCs/>
          <w:color w:val="000000" w:themeColor="text1"/>
          <w:sz w:val="28"/>
          <w:szCs w:val="28"/>
        </w:rPr>
        <w:t>Методы и приёмы изучения произведений</w:t>
      </w:r>
    </w:p>
    <w:p w:rsidR="00B4400C" w:rsidRPr="0032355D" w:rsidRDefault="00B4400C" w:rsidP="0032355D">
      <w:pPr>
        <w:pStyle w:val="a3"/>
        <w:numPr>
          <w:ilvl w:val="0"/>
          <w:numId w:val="10"/>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Метод чтения. Реализуется в следующих</w:t>
      </w:r>
      <w:r w:rsidRPr="0032355D">
        <w:rPr>
          <w:rStyle w:val="apple-converted-space"/>
          <w:rFonts w:asciiTheme="majorBidi" w:hAnsiTheme="majorBidi" w:cstheme="majorBidi"/>
          <w:color w:val="000000" w:themeColor="text1"/>
          <w:sz w:val="28"/>
          <w:szCs w:val="28"/>
        </w:rPr>
        <w:t> </w:t>
      </w:r>
      <w:r w:rsidRPr="0032355D">
        <w:rPr>
          <w:rFonts w:asciiTheme="majorBidi" w:hAnsiTheme="majorBidi" w:cstheme="majorBidi"/>
          <w:b/>
          <w:bCs/>
          <w:color w:val="000000" w:themeColor="text1"/>
          <w:sz w:val="28"/>
          <w:szCs w:val="28"/>
        </w:rPr>
        <w:t>приемах:</w:t>
      </w:r>
      <w:r w:rsidRPr="0032355D">
        <w:rPr>
          <w:rStyle w:val="apple-converted-space"/>
          <w:rFonts w:asciiTheme="majorBidi" w:hAnsiTheme="majorBidi" w:cstheme="majorBidi"/>
          <w:b/>
          <w:bCs/>
          <w:color w:val="000000" w:themeColor="text1"/>
          <w:sz w:val="28"/>
          <w:szCs w:val="28"/>
        </w:rPr>
        <w:t> </w:t>
      </w:r>
      <w:r w:rsidRPr="0032355D">
        <w:rPr>
          <w:rFonts w:asciiTheme="majorBidi" w:hAnsiTheme="majorBidi" w:cstheme="majorBidi"/>
          <w:color w:val="000000" w:themeColor="text1"/>
          <w:sz w:val="28"/>
          <w:szCs w:val="28"/>
        </w:rPr>
        <w:t>чтение учителя, самостоятельное чтение ученика вслух и про себя, коллективное чтение вслух (по ролям, по частям текста), работа над выразительным чтением.</w:t>
      </w:r>
    </w:p>
    <w:p w:rsidR="00B4400C" w:rsidRPr="0032355D" w:rsidRDefault="00B4400C" w:rsidP="0032355D">
      <w:pPr>
        <w:pStyle w:val="a3"/>
        <w:numPr>
          <w:ilvl w:val="0"/>
          <w:numId w:val="10"/>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Метод анализа литературного произведения. Приемы анализа:</w:t>
      </w:r>
      <w:r w:rsidRPr="0032355D">
        <w:rPr>
          <w:rStyle w:val="apple-converted-space"/>
          <w:rFonts w:asciiTheme="majorBidi" w:hAnsiTheme="majorBidi" w:cstheme="majorBidi"/>
          <w:color w:val="000000" w:themeColor="text1"/>
          <w:sz w:val="28"/>
          <w:szCs w:val="28"/>
        </w:rPr>
        <w:t> </w:t>
      </w:r>
      <w:r w:rsidRPr="0032355D">
        <w:rPr>
          <w:rFonts w:asciiTheme="majorBidi" w:hAnsiTheme="majorBidi" w:cstheme="majorBidi"/>
          <w:color w:val="000000" w:themeColor="text1"/>
          <w:sz w:val="28"/>
          <w:szCs w:val="28"/>
          <w:u w:val="single"/>
        </w:rPr>
        <w:t>литературоведческие</w:t>
      </w:r>
      <w:r w:rsidRPr="0032355D">
        <w:rPr>
          <w:rFonts w:asciiTheme="majorBidi" w:hAnsiTheme="majorBidi" w:cstheme="majorBidi"/>
          <w:color w:val="000000" w:themeColor="text1"/>
          <w:sz w:val="28"/>
          <w:szCs w:val="28"/>
        </w:rPr>
        <w:t>: анализ композиции, анализ стиля, анализ образов персонажей, сопоставительный анализ образов или других художественных элементов произведения;</w:t>
      </w:r>
      <w:r w:rsidRPr="0032355D">
        <w:rPr>
          <w:rStyle w:val="apple-converted-space"/>
          <w:rFonts w:asciiTheme="majorBidi" w:hAnsiTheme="majorBidi" w:cstheme="majorBidi"/>
          <w:color w:val="000000" w:themeColor="text1"/>
          <w:sz w:val="28"/>
          <w:szCs w:val="28"/>
        </w:rPr>
        <w:t> </w:t>
      </w:r>
      <w:r w:rsidRPr="0032355D">
        <w:rPr>
          <w:rFonts w:asciiTheme="majorBidi" w:hAnsiTheme="majorBidi" w:cstheme="majorBidi"/>
          <w:color w:val="000000" w:themeColor="text1"/>
          <w:sz w:val="28"/>
          <w:szCs w:val="28"/>
          <w:u w:val="single"/>
        </w:rPr>
        <w:t>творческие</w:t>
      </w:r>
      <w:r w:rsidRPr="0032355D">
        <w:rPr>
          <w:rFonts w:asciiTheme="majorBidi" w:hAnsiTheme="majorBidi" w:cstheme="majorBidi"/>
          <w:color w:val="000000" w:themeColor="text1"/>
          <w:sz w:val="28"/>
          <w:szCs w:val="28"/>
        </w:rPr>
        <w:t xml:space="preserve">: словесное рисование; составление диафильма или комикса; составление киносценария; драматизация и </w:t>
      </w:r>
      <w:proofErr w:type="spellStart"/>
      <w:r w:rsidRPr="0032355D">
        <w:rPr>
          <w:rFonts w:asciiTheme="majorBidi" w:hAnsiTheme="majorBidi" w:cstheme="majorBidi"/>
          <w:color w:val="000000" w:themeColor="text1"/>
          <w:sz w:val="28"/>
          <w:szCs w:val="28"/>
        </w:rPr>
        <w:t>инсценирование</w:t>
      </w:r>
      <w:proofErr w:type="spellEnd"/>
      <w:r w:rsidRPr="0032355D">
        <w:rPr>
          <w:rFonts w:asciiTheme="majorBidi" w:hAnsiTheme="majorBidi" w:cstheme="majorBidi"/>
          <w:color w:val="000000" w:themeColor="text1"/>
          <w:sz w:val="28"/>
          <w:szCs w:val="28"/>
        </w:rPr>
        <w:t>.</w:t>
      </w:r>
    </w:p>
    <w:p w:rsidR="00B4400C" w:rsidRPr="0032355D" w:rsidRDefault="00B4400C" w:rsidP="0032355D">
      <w:pPr>
        <w:pStyle w:val="a3"/>
        <w:numPr>
          <w:ilvl w:val="0"/>
          <w:numId w:val="10"/>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 xml:space="preserve">Метод комментирования литературного произведения </w:t>
      </w:r>
      <w:proofErr w:type="spellStart"/>
      <w:r w:rsidRPr="0032355D">
        <w:rPr>
          <w:rFonts w:asciiTheme="majorBidi" w:hAnsiTheme="majorBidi" w:cstheme="majorBidi"/>
          <w:color w:val="000000" w:themeColor="text1"/>
          <w:sz w:val="28"/>
          <w:szCs w:val="28"/>
        </w:rPr>
        <w:t>внетекстовыми</w:t>
      </w:r>
      <w:proofErr w:type="spellEnd"/>
      <w:r w:rsidRPr="0032355D">
        <w:rPr>
          <w:rFonts w:asciiTheme="majorBidi" w:hAnsiTheme="majorBidi" w:cstheme="majorBidi"/>
          <w:color w:val="000000" w:themeColor="text1"/>
          <w:sz w:val="28"/>
          <w:szCs w:val="28"/>
        </w:rPr>
        <w:t xml:space="preserve"> материалами. Приемы: работа с книгами писателя (организация выставки книг писателя), рассказ о писателе и его книгах, заочная экскурсия.</w:t>
      </w:r>
    </w:p>
    <w:p w:rsidR="00B4400C" w:rsidRPr="0032355D" w:rsidRDefault="00B4400C" w:rsidP="0032355D">
      <w:pPr>
        <w:pStyle w:val="a3"/>
        <w:numPr>
          <w:ilvl w:val="0"/>
          <w:numId w:val="10"/>
        </w:numPr>
        <w:spacing w:before="0" w:beforeAutospacing="0" w:after="150" w:afterAutospacing="0"/>
        <w:ind w:firstLine="851"/>
        <w:rPr>
          <w:rFonts w:asciiTheme="majorBidi" w:hAnsiTheme="majorBidi" w:cstheme="majorBidi"/>
          <w:color w:val="000000" w:themeColor="text1"/>
          <w:sz w:val="28"/>
          <w:szCs w:val="28"/>
        </w:rPr>
      </w:pPr>
      <w:r w:rsidRPr="0032355D">
        <w:rPr>
          <w:rFonts w:asciiTheme="majorBidi" w:hAnsiTheme="majorBidi" w:cstheme="majorBidi"/>
          <w:color w:val="000000" w:themeColor="text1"/>
          <w:sz w:val="28"/>
          <w:szCs w:val="28"/>
        </w:rPr>
        <w:t>Метод литературного творчества школьников. Приемы: сочинение-отзыв о герое, сочинение по аналогии с изученным произведением, сочинение в заданном жанре, сочинение на тему изучаемого произведения (до знакомства с ним), сочинение продолжений к произведениям с открытым финалом или входящим в тематический сборник или цикл.</w:t>
      </w:r>
    </w:p>
    <w:p w:rsidR="00B4400C" w:rsidRPr="0032355D" w:rsidRDefault="00B4400C" w:rsidP="0032355D">
      <w:pPr>
        <w:pStyle w:val="a3"/>
        <w:spacing w:before="0" w:beforeAutospacing="0" w:after="150" w:afterAutospacing="0"/>
        <w:ind w:firstLine="851"/>
        <w:jc w:val="center"/>
        <w:rPr>
          <w:rFonts w:asciiTheme="majorBidi" w:hAnsiTheme="majorBidi" w:cstheme="majorBidi"/>
          <w:color w:val="000000" w:themeColor="text1"/>
          <w:sz w:val="28"/>
          <w:szCs w:val="28"/>
        </w:rPr>
      </w:pPr>
    </w:p>
    <w:p w:rsidR="00B4400C" w:rsidRPr="0032355D" w:rsidRDefault="00B4400C" w:rsidP="0032355D">
      <w:pPr>
        <w:pStyle w:val="a3"/>
        <w:spacing w:before="0" w:beforeAutospacing="0" w:after="150" w:afterAutospacing="0"/>
        <w:ind w:firstLine="851"/>
        <w:rPr>
          <w:rFonts w:asciiTheme="majorBidi" w:hAnsiTheme="majorBidi" w:cstheme="majorBidi"/>
          <w:color w:val="000000" w:themeColor="text1"/>
          <w:sz w:val="28"/>
          <w:szCs w:val="28"/>
        </w:rPr>
      </w:pPr>
    </w:p>
    <w:p w:rsidR="00D50C00" w:rsidRPr="0032355D" w:rsidRDefault="00D50C00" w:rsidP="0032355D">
      <w:pPr>
        <w:ind w:firstLine="851"/>
        <w:rPr>
          <w:rFonts w:asciiTheme="majorBidi" w:hAnsiTheme="majorBidi" w:cstheme="majorBidi"/>
          <w:color w:val="000000" w:themeColor="text1"/>
          <w:sz w:val="28"/>
          <w:szCs w:val="28"/>
        </w:rPr>
      </w:pPr>
      <w:bookmarkStart w:id="0" w:name="_GoBack"/>
      <w:bookmarkEnd w:id="0"/>
    </w:p>
    <w:sectPr w:rsidR="00D50C00" w:rsidRPr="0032355D" w:rsidSect="0032355D">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FD"/>
    <w:multiLevelType w:val="multilevel"/>
    <w:tmpl w:val="3898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7E0CFE"/>
    <w:multiLevelType w:val="multilevel"/>
    <w:tmpl w:val="5158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7545A6"/>
    <w:multiLevelType w:val="multilevel"/>
    <w:tmpl w:val="80580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064C96"/>
    <w:multiLevelType w:val="multilevel"/>
    <w:tmpl w:val="CEF87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4409AB"/>
    <w:multiLevelType w:val="multilevel"/>
    <w:tmpl w:val="4B5C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20744C"/>
    <w:multiLevelType w:val="multilevel"/>
    <w:tmpl w:val="8E08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016B03"/>
    <w:multiLevelType w:val="multilevel"/>
    <w:tmpl w:val="05A6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461BFE"/>
    <w:multiLevelType w:val="multilevel"/>
    <w:tmpl w:val="C8B8C2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E02A62"/>
    <w:multiLevelType w:val="multilevel"/>
    <w:tmpl w:val="A1B06A0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D26108"/>
    <w:multiLevelType w:val="multilevel"/>
    <w:tmpl w:val="503EA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7"/>
  </w:num>
  <w:num w:numId="5">
    <w:abstractNumId w:val="8"/>
  </w:num>
  <w:num w:numId="6">
    <w:abstractNumId w:val="3"/>
  </w:num>
  <w:num w:numId="7">
    <w:abstractNumId w:val="2"/>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4400C"/>
    <w:rsid w:val="0032355D"/>
    <w:rsid w:val="00B4400C"/>
    <w:rsid w:val="00D50C0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40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40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691817">
      <w:bodyDiv w:val="1"/>
      <w:marLeft w:val="0"/>
      <w:marRight w:val="0"/>
      <w:marTop w:val="0"/>
      <w:marBottom w:val="0"/>
      <w:divBdr>
        <w:top w:val="none" w:sz="0" w:space="0" w:color="auto"/>
        <w:left w:val="none" w:sz="0" w:space="0" w:color="auto"/>
        <w:bottom w:val="none" w:sz="0" w:space="0" w:color="auto"/>
        <w:right w:val="none" w:sz="0" w:space="0" w:color="auto"/>
      </w:divBdr>
      <w:divsChild>
        <w:div w:id="1540433864">
          <w:marLeft w:val="0"/>
          <w:marRight w:val="0"/>
          <w:marTop w:val="0"/>
          <w:marBottom w:val="0"/>
          <w:divBdr>
            <w:top w:val="none" w:sz="0" w:space="0" w:color="auto"/>
            <w:left w:val="none" w:sz="0" w:space="0" w:color="auto"/>
            <w:bottom w:val="none" w:sz="0" w:space="0" w:color="auto"/>
            <w:right w:val="none" w:sz="0" w:space="0" w:color="auto"/>
          </w:divBdr>
          <w:divsChild>
            <w:div w:id="173611179">
              <w:marLeft w:val="0"/>
              <w:marRight w:val="0"/>
              <w:marTop w:val="0"/>
              <w:marBottom w:val="0"/>
              <w:divBdr>
                <w:top w:val="none" w:sz="0" w:space="0" w:color="auto"/>
                <w:left w:val="none" w:sz="0" w:space="0" w:color="auto"/>
                <w:bottom w:val="none" w:sz="0" w:space="0" w:color="auto"/>
                <w:right w:val="none" w:sz="0" w:space="0" w:color="auto"/>
              </w:divBdr>
              <w:divsChild>
                <w:div w:id="114257601">
                  <w:marLeft w:val="0"/>
                  <w:marRight w:val="0"/>
                  <w:marTop w:val="0"/>
                  <w:marBottom w:val="0"/>
                  <w:divBdr>
                    <w:top w:val="none" w:sz="0" w:space="0" w:color="auto"/>
                    <w:left w:val="none" w:sz="0" w:space="0" w:color="auto"/>
                    <w:bottom w:val="none" w:sz="0" w:space="0" w:color="auto"/>
                    <w:right w:val="none" w:sz="0" w:space="0" w:color="auto"/>
                  </w:divBdr>
                  <w:divsChild>
                    <w:div w:id="1683119774">
                      <w:marLeft w:val="0"/>
                      <w:marRight w:val="0"/>
                      <w:marTop w:val="300"/>
                      <w:marBottom w:val="0"/>
                      <w:divBdr>
                        <w:top w:val="single" w:sz="6" w:space="0" w:color="E1E8ED"/>
                        <w:left w:val="single" w:sz="6" w:space="0" w:color="E1E8ED"/>
                        <w:bottom w:val="single" w:sz="6" w:space="0" w:color="E1E8ED"/>
                        <w:right w:val="single" w:sz="6" w:space="0" w:color="E1E8ED"/>
                      </w:divBdr>
                      <w:divsChild>
                        <w:div w:id="193003599">
                          <w:marLeft w:val="0"/>
                          <w:marRight w:val="0"/>
                          <w:marTop w:val="0"/>
                          <w:marBottom w:val="0"/>
                          <w:divBdr>
                            <w:top w:val="none" w:sz="0" w:space="0" w:color="auto"/>
                            <w:left w:val="none" w:sz="0" w:space="0" w:color="auto"/>
                            <w:bottom w:val="none" w:sz="0" w:space="0" w:color="auto"/>
                            <w:right w:val="none" w:sz="0" w:space="0" w:color="auto"/>
                          </w:divBdr>
                          <w:divsChild>
                            <w:div w:id="8973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1493</Words>
  <Characters>8513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Хайбат</cp:lastModifiedBy>
  <cp:revision>2</cp:revision>
  <dcterms:created xsi:type="dcterms:W3CDTF">2017-08-26T20:39:00Z</dcterms:created>
  <dcterms:modified xsi:type="dcterms:W3CDTF">2017-08-26T20:39:00Z</dcterms:modified>
</cp:coreProperties>
</file>